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4359" w14:textId="77777777" w:rsidR="005E3B7A" w:rsidRPr="001F3CD5" w:rsidRDefault="005E3B7A" w:rsidP="002455E2">
      <w:pPr>
        <w:widowControl w:val="0"/>
        <w:autoSpaceDE w:val="0"/>
        <w:rPr>
          <w:color w:val="000000"/>
          <w:sz w:val="22"/>
          <w:szCs w:val="22"/>
        </w:rPr>
      </w:pPr>
      <w:bookmarkStart w:id="0" w:name="_Hlk219717743"/>
    </w:p>
    <w:bookmarkEnd w:id="0"/>
    <w:p w14:paraId="1CF393C3" w14:textId="77777777" w:rsidR="002455E2" w:rsidRPr="002455E2" w:rsidRDefault="002455E2" w:rsidP="002455E2">
      <w:pPr>
        <w:widowControl w:val="0"/>
        <w:autoSpaceDE w:val="0"/>
        <w:jc w:val="center"/>
        <w:rPr>
          <w:color w:val="000000"/>
          <w:sz w:val="22"/>
          <w:szCs w:val="22"/>
        </w:rPr>
      </w:pPr>
    </w:p>
    <w:p w14:paraId="47785EEE" w14:textId="77777777" w:rsidR="005E3B7A" w:rsidRPr="001F3CD5" w:rsidRDefault="005E3B7A">
      <w:pPr>
        <w:widowControl w:val="0"/>
        <w:autoSpaceDE w:val="0"/>
        <w:jc w:val="center"/>
        <w:rPr>
          <w:color w:val="000000"/>
          <w:sz w:val="22"/>
          <w:szCs w:val="22"/>
        </w:rPr>
      </w:pPr>
    </w:p>
    <w:p w14:paraId="6FDEA80D" w14:textId="77777777" w:rsidR="005E3B7A" w:rsidRPr="001F3CD5" w:rsidRDefault="005E3B7A">
      <w:pPr>
        <w:widowControl w:val="0"/>
        <w:autoSpaceDE w:val="0"/>
        <w:jc w:val="center"/>
        <w:rPr>
          <w:color w:val="000000"/>
          <w:sz w:val="22"/>
          <w:szCs w:val="22"/>
        </w:rPr>
      </w:pPr>
    </w:p>
    <w:p w14:paraId="4BE1E186" w14:textId="77777777" w:rsidR="00F532A3" w:rsidRPr="001F3CD5" w:rsidRDefault="00F532A3">
      <w:pPr>
        <w:widowControl w:val="0"/>
        <w:autoSpaceDE w:val="0"/>
        <w:jc w:val="center"/>
        <w:rPr>
          <w:sz w:val="22"/>
          <w:szCs w:val="22"/>
        </w:rPr>
      </w:pPr>
      <w:r w:rsidRPr="001F3CD5">
        <w:rPr>
          <w:color w:val="000000"/>
          <w:sz w:val="22"/>
          <w:szCs w:val="22"/>
        </w:rPr>
        <w:t>Zamawiający:</w:t>
      </w:r>
    </w:p>
    <w:p w14:paraId="3395B39D" w14:textId="77777777" w:rsidR="00F532A3" w:rsidRPr="001F3CD5" w:rsidRDefault="00F532A3">
      <w:pPr>
        <w:widowControl w:val="0"/>
        <w:autoSpaceDE w:val="0"/>
        <w:jc w:val="center"/>
        <w:rPr>
          <w:color w:val="000000"/>
          <w:sz w:val="22"/>
          <w:szCs w:val="22"/>
        </w:rPr>
      </w:pPr>
    </w:p>
    <w:p w14:paraId="11185106" w14:textId="77777777" w:rsidR="00F532A3" w:rsidRPr="001F3CD5" w:rsidRDefault="00F532A3">
      <w:pPr>
        <w:widowControl w:val="0"/>
        <w:autoSpaceDE w:val="0"/>
        <w:jc w:val="center"/>
        <w:rPr>
          <w:sz w:val="22"/>
          <w:szCs w:val="22"/>
        </w:rPr>
      </w:pPr>
      <w:r w:rsidRPr="001F3CD5">
        <w:rPr>
          <w:color w:val="000000"/>
          <w:sz w:val="22"/>
          <w:szCs w:val="22"/>
        </w:rPr>
        <w:t>Samodzielny Publiczny</w:t>
      </w:r>
    </w:p>
    <w:p w14:paraId="6CE9157D" w14:textId="77777777" w:rsidR="00F532A3" w:rsidRPr="001F3CD5" w:rsidRDefault="00F532A3">
      <w:pPr>
        <w:widowControl w:val="0"/>
        <w:autoSpaceDE w:val="0"/>
        <w:jc w:val="center"/>
        <w:rPr>
          <w:sz w:val="22"/>
          <w:szCs w:val="22"/>
        </w:rPr>
      </w:pPr>
      <w:r w:rsidRPr="001F3CD5">
        <w:rPr>
          <w:color w:val="000000"/>
          <w:sz w:val="22"/>
          <w:szCs w:val="22"/>
        </w:rPr>
        <w:t>Zakład Opieki Zdrowotnej w Dąbrowie Białostockiej</w:t>
      </w:r>
    </w:p>
    <w:p w14:paraId="44EA5319" w14:textId="77777777" w:rsidR="00F532A3" w:rsidRPr="001F3CD5" w:rsidRDefault="00F532A3">
      <w:pPr>
        <w:widowControl w:val="0"/>
        <w:autoSpaceDE w:val="0"/>
        <w:jc w:val="center"/>
        <w:rPr>
          <w:sz w:val="22"/>
          <w:szCs w:val="22"/>
        </w:rPr>
      </w:pPr>
      <w:r w:rsidRPr="001F3CD5">
        <w:rPr>
          <w:color w:val="000000"/>
          <w:sz w:val="22"/>
          <w:szCs w:val="22"/>
        </w:rPr>
        <w:t>ul. M. Skłodowskiej 15, 16-200 Dąbrowa Białostocka</w:t>
      </w:r>
    </w:p>
    <w:p w14:paraId="6C82B521" w14:textId="77777777" w:rsidR="00F532A3" w:rsidRPr="001F3CD5" w:rsidRDefault="00F532A3">
      <w:pPr>
        <w:widowControl w:val="0"/>
        <w:autoSpaceDE w:val="0"/>
        <w:jc w:val="center"/>
        <w:rPr>
          <w:sz w:val="22"/>
          <w:szCs w:val="22"/>
        </w:rPr>
      </w:pPr>
      <w:r w:rsidRPr="001F3CD5">
        <w:rPr>
          <w:b/>
          <w:bCs/>
          <w:color w:val="000000"/>
          <w:sz w:val="22"/>
          <w:szCs w:val="22"/>
        </w:rPr>
        <w:t>NIP 545-14-64-069   REGON 050583037</w:t>
      </w:r>
    </w:p>
    <w:p w14:paraId="6D6BA507" w14:textId="77777777" w:rsidR="00F532A3" w:rsidRPr="001F3CD5" w:rsidRDefault="00F532A3">
      <w:pPr>
        <w:widowControl w:val="0"/>
        <w:autoSpaceDE w:val="0"/>
        <w:jc w:val="center"/>
        <w:rPr>
          <w:sz w:val="22"/>
          <w:szCs w:val="22"/>
        </w:rPr>
      </w:pPr>
      <w:r w:rsidRPr="001F3CD5">
        <w:rPr>
          <w:b/>
          <w:bCs/>
          <w:color w:val="000000"/>
          <w:sz w:val="22"/>
          <w:szCs w:val="22"/>
          <w:lang w:val="en-US"/>
        </w:rPr>
        <w:t xml:space="preserve">Tel: ( 85) 712 33 45    fax: (85) 712 33 36 </w:t>
      </w:r>
    </w:p>
    <w:p w14:paraId="55A6E910" w14:textId="77777777" w:rsidR="00F532A3" w:rsidRPr="001F3CD5" w:rsidRDefault="00F532A3">
      <w:pPr>
        <w:widowControl w:val="0"/>
        <w:tabs>
          <w:tab w:val="left" w:pos="2687"/>
        </w:tabs>
        <w:autoSpaceDE w:val="0"/>
        <w:jc w:val="center"/>
        <w:rPr>
          <w:sz w:val="22"/>
          <w:szCs w:val="22"/>
        </w:rPr>
      </w:pPr>
      <w:r w:rsidRPr="001F3CD5">
        <w:rPr>
          <w:color w:val="000000"/>
          <w:sz w:val="22"/>
          <w:szCs w:val="22"/>
          <w:lang w:val="en-US"/>
        </w:rPr>
        <w:t>www.spzoz.home.pl</w:t>
      </w:r>
    </w:p>
    <w:p w14:paraId="7F47FDD3" w14:textId="77777777" w:rsidR="00F532A3" w:rsidRPr="001F3CD5" w:rsidRDefault="00A85C6A" w:rsidP="00A85C6A">
      <w:pPr>
        <w:widowControl w:val="0"/>
        <w:tabs>
          <w:tab w:val="left" w:pos="2687"/>
        </w:tabs>
        <w:autoSpaceDE w:val="0"/>
        <w:jc w:val="center"/>
        <w:rPr>
          <w:color w:val="000000"/>
          <w:sz w:val="22"/>
          <w:szCs w:val="22"/>
        </w:rPr>
      </w:pPr>
      <w:r w:rsidRPr="001F3CD5">
        <w:rPr>
          <w:color w:val="000000"/>
          <w:sz w:val="22"/>
          <w:szCs w:val="22"/>
        </w:rPr>
        <w:t>sekretariat</w:t>
      </w:r>
      <w:r w:rsidR="00F532A3" w:rsidRPr="001F3CD5">
        <w:rPr>
          <w:color w:val="000000"/>
          <w:sz w:val="22"/>
          <w:szCs w:val="22"/>
        </w:rPr>
        <w:t>@</w:t>
      </w:r>
      <w:r w:rsidRPr="001F3CD5">
        <w:rPr>
          <w:color w:val="000000"/>
          <w:sz w:val="22"/>
          <w:szCs w:val="22"/>
        </w:rPr>
        <w:t>spzoz-dabrowa.pl</w:t>
      </w:r>
    </w:p>
    <w:p w14:paraId="07E180E4" w14:textId="77777777" w:rsidR="00F532A3" w:rsidRPr="001F3CD5" w:rsidRDefault="00F532A3">
      <w:pPr>
        <w:widowControl w:val="0"/>
        <w:autoSpaceDE w:val="0"/>
        <w:rPr>
          <w:color w:val="000000"/>
          <w:sz w:val="22"/>
          <w:szCs w:val="22"/>
        </w:rPr>
      </w:pPr>
    </w:p>
    <w:p w14:paraId="711A5A68" w14:textId="526A22FA" w:rsidR="00F532A3" w:rsidRPr="001F3CD5" w:rsidRDefault="00F532A3">
      <w:pPr>
        <w:widowControl w:val="0"/>
        <w:autoSpaceDE w:val="0"/>
        <w:rPr>
          <w:sz w:val="22"/>
          <w:szCs w:val="22"/>
        </w:rPr>
      </w:pPr>
      <w:r w:rsidRPr="001F3CD5">
        <w:rPr>
          <w:sz w:val="22"/>
          <w:szCs w:val="22"/>
        </w:rPr>
        <w:t>SP ZOZ/</w:t>
      </w:r>
      <w:proofErr w:type="spellStart"/>
      <w:r w:rsidR="004754AF">
        <w:rPr>
          <w:sz w:val="22"/>
          <w:szCs w:val="22"/>
        </w:rPr>
        <w:t>aos</w:t>
      </w:r>
      <w:proofErr w:type="spellEnd"/>
      <w:r w:rsidRPr="001F3CD5">
        <w:rPr>
          <w:sz w:val="22"/>
          <w:szCs w:val="22"/>
        </w:rPr>
        <w:t>/</w:t>
      </w:r>
      <w:r w:rsidR="009E24E4">
        <w:rPr>
          <w:sz w:val="22"/>
          <w:szCs w:val="22"/>
        </w:rPr>
        <w:t>0</w:t>
      </w:r>
      <w:r w:rsidR="006416D0">
        <w:rPr>
          <w:sz w:val="22"/>
          <w:szCs w:val="22"/>
        </w:rPr>
        <w:t>5</w:t>
      </w:r>
      <w:r w:rsidRPr="001F3CD5">
        <w:rPr>
          <w:sz w:val="22"/>
          <w:szCs w:val="22"/>
        </w:rPr>
        <w:t>/</w:t>
      </w:r>
      <w:r w:rsidR="000A20D9" w:rsidRPr="001F3CD5">
        <w:rPr>
          <w:sz w:val="22"/>
          <w:szCs w:val="22"/>
        </w:rPr>
        <w:t>2</w:t>
      </w:r>
      <w:r w:rsidR="004754AF">
        <w:rPr>
          <w:sz w:val="22"/>
          <w:szCs w:val="22"/>
        </w:rPr>
        <w:t>6</w:t>
      </w:r>
      <w:r w:rsidR="009E24E4">
        <w:rPr>
          <w:sz w:val="22"/>
          <w:szCs w:val="22"/>
        </w:rPr>
        <w:t xml:space="preserve"> PN</w:t>
      </w:r>
    </w:p>
    <w:p w14:paraId="1B0B2EBC" w14:textId="77777777" w:rsidR="00F532A3" w:rsidRPr="001F3CD5" w:rsidRDefault="00F532A3">
      <w:pPr>
        <w:widowControl w:val="0"/>
        <w:autoSpaceDE w:val="0"/>
        <w:jc w:val="both"/>
        <w:rPr>
          <w:color w:val="000000"/>
          <w:sz w:val="22"/>
          <w:szCs w:val="22"/>
        </w:rPr>
      </w:pPr>
    </w:p>
    <w:p w14:paraId="170CABF4" w14:textId="77777777" w:rsidR="00F532A3" w:rsidRPr="001F3CD5" w:rsidRDefault="00F532A3">
      <w:pPr>
        <w:widowControl w:val="0"/>
        <w:autoSpaceDE w:val="0"/>
        <w:rPr>
          <w:color w:val="000000"/>
          <w:sz w:val="22"/>
          <w:szCs w:val="22"/>
        </w:rPr>
      </w:pPr>
    </w:p>
    <w:p w14:paraId="5C2D7852" w14:textId="77777777" w:rsidR="00F532A3" w:rsidRPr="001F3CD5" w:rsidRDefault="00F532A3">
      <w:pPr>
        <w:widowControl w:val="0"/>
        <w:autoSpaceDE w:val="0"/>
        <w:rPr>
          <w:color w:val="000000"/>
          <w:sz w:val="22"/>
          <w:szCs w:val="22"/>
        </w:rPr>
      </w:pPr>
    </w:p>
    <w:p w14:paraId="576DC2F8" w14:textId="77777777" w:rsidR="00F532A3" w:rsidRPr="001F3CD5" w:rsidRDefault="00C318A7">
      <w:pPr>
        <w:widowControl w:val="0"/>
        <w:autoSpaceDE w:val="0"/>
        <w:spacing w:line="360" w:lineRule="auto"/>
        <w:jc w:val="center"/>
        <w:rPr>
          <w:sz w:val="22"/>
          <w:szCs w:val="22"/>
        </w:rPr>
      </w:pPr>
      <w:r w:rsidRPr="001F3CD5">
        <w:rPr>
          <w:b/>
          <w:bCs/>
          <w:color w:val="000000"/>
          <w:sz w:val="22"/>
          <w:szCs w:val="22"/>
        </w:rPr>
        <w:t xml:space="preserve">Specyfikacja </w:t>
      </w:r>
      <w:r w:rsidR="00F532A3" w:rsidRPr="001F3CD5">
        <w:rPr>
          <w:b/>
          <w:bCs/>
          <w:color w:val="000000"/>
          <w:sz w:val="22"/>
          <w:szCs w:val="22"/>
        </w:rPr>
        <w:t>Warunków Zamówienia</w:t>
      </w:r>
    </w:p>
    <w:p w14:paraId="28DD947D" w14:textId="77777777" w:rsidR="009E24E4" w:rsidRPr="009E24E4" w:rsidRDefault="009E24E4" w:rsidP="009E24E4">
      <w:pPr>
        <w:jc w:val="center"/>
        <w:rPr>
          <w:b/>
          <w:bCs/>
          <w:sz w:val="22"/>
          <w:szCs w:val="22"/>
        </w:rPr>
      </w:pPr>
    </w:p>
    <w:p w14:paraId="57964491" w14:textId="77777777" w:rsidR="0099630D" w:rsidRPr="0099630D" w:rsidRDefault="0099630D" w:rsidP="0099630D">
      <w:pPr>
        <w:widowControl w:val="0"/>
        <w:autoSpaceDE w:val="0"/>
        <w:spacing w:line="360" w:lineRule="auto"/>
        <w:jc w:val="center"/>
        <w:rPr>
          <w:b/>
          <w:bCs/>
          <w:sz w:val="22"/>
          <w:szCs w:val="22"/>
        </w:rPr>
      </w:pPr>
      <w:r w:rsidRPr="0099630D">
        <w:rPr>
          <w:b/>
          <w:bCs/>
          <w:sz w:val="22"/>
          <w:szCs w:val="22"/>
        </w:rPr>
        <w:t>„Zakup wyposażenia do poradni ginekologiczno - położniczej i poradni chirurgii ogólnej w SPZOZ w Dąbrowie Białostockiej”</w:t>
      </w:r>
    </w:p>
    <w:p w14:paraId="3AD1619E" w14:textId="77777777" w:rsidR="00F532A3" w:rsidRPr="001F3CD5" w:rsidRDefault="00F532A3">
      <w:pPr>
        <w:widowControl w:val="0"/>
        <w:autoSpaceDE w:val="0"/>
        <w:spacing w:line="360" w:lineRule="auto"/>
        <w:jc w:val="center"/>
        <w:rPr>
          <w:b/>
          <w:bCs/>
          <w:color w:val="000000"/>
          <w:sz w:val="22"/>
          <w:szCs w:val="22"/>
        </w:rPr>
      </w:pPr>
    </w:p>
    <w:p w14:paraId="0D9AB64E" w14:textId="77777777" w:rsidR="00F532A3" w:rsidRPr="001F3CD5" w:rsidRDefault="00F532A3">
      <w:pPr>
        <w:widowControl w:val="0"/>
        <w:autoSpaceDE w:val="0"/>
        <w:jc w:val="center"/>
        <w:rPr>
          <w:b/>
          <w:bCs/>
          <w:color w:val="000000"/>
          <w:sz w:val="22"/>
          <w:szCs w:val="22"/>
        </w:rPr>
      </w:pPr>
    </w:p>
    <w:p w14:paraId="035081E4" w14:textId="77777777" w:rsidR="009E24E4" w:rsidRPr="009E24E4" w:rsidRDefault="009E24E4" w:rsidP="009E24E4">
      <w:pPr>
        <w:widowControl w:val="0"/>
        <w:autoSpaceDE w:val="0"/>
        <w:jc w:val="center"/>
        <w:rPr>
          <w:rFonts w:ascii="Cambria" w:hAnsi="Cambria" w:cs="Arial"/>
          <w:bCs/>
          <w:i/>
          <w:sz w:val="22"/>
          <w:szCs w:val="22"/>
          <w:lang w:eastAsia="x-none"/>
        </w:rPr>
      </w:pPr>
    </w:p>
    <w:p w14:paraId="4293BA1B" w14:textId="77777777" w:rsidR="009E24E4" w:rsidRPr="009E24E4" w:rsidRDefault="009E24E4" w:rsidP="009E24E4">
      <w:pPr>
        <w:widowControl w:val="0"/>
        <w:autoSpaceDE w:val="0"/>
        <w:jc w:val="center"/>
        <w:rPr>
          <w:rFonts w:ascii="Cambria" w:hAnsi="Cambria" w:cs="Arial"/>
          <w:bCs/>
          <w:i/>
          <w:sz w:val="22"/>
          <w:szCs w:val="22"/>
          <w:lang w:eastAsia="x-none"/>
        </w:rPr>
      </w:pPr>
      <w:r w:rsidRPr="009E24E4">
        <w:rPr>
          <w:rFonts w:ascii="Cambria" w:hAnsi="Cambria" w:cs="Arial"/>
          <w:bCs/>
          <w:i/>
          <w:sz w:val="22"/>
          <w:szCs w:val="22"/>
          <w:lang w:eastAsia="x-none"/>
        </w:rPr>
        <w:t xml:space="preserve"> </w:t>
      </w:r>
      <w:r w:rsidRPr="009E24E4">
        <w:rPr>
          <w:rFonts w:ascii="Cambria" w:hAnsi="Cambria" w:cs="Arial"/>
          <w:b/>
          <w:bCs/>
          <w:i/>
          <w:sz w:val="22"/>
          <w:szCs w:val="22"/>
          <w:lang w:eastAsia="x-none"/>
        </w:rPr>
        <w:t xml:space="preserve">postępowanie prowadzone jest w trybie podstawowym bez negocjacji </w:t>
      </w:r>
    </w:p>
    <w:p w14:paraId="38577315" w14:textId="77777777" w:rsidR="000A20D9" w:rsidRPr="001F3CD5" w:rsidRDefault="009E24E4" w:rsidP="009E24E4">
      <w:pPr>
        <w:widowControl w:val="0"/>
        <w:autoSpaceDE w:val="0"/>
        <w:jc w:val="center"/>
        <w:rPr>
          <w:b/>
          <w:bCs/>
          <w:color w:val="000000"/>
          <w:sz w:val="22"/>
          <w:szCs w:val="22"/>
        </w:rPr>
      </w:pPr>
      <w:r w:rsidRPr="009E24E4">
        <w:rPr>
          <w:rFonts w:ascii="Cambria" w:hAnsi="Cambria" w:cs="Arial"/>
          <w:b/>
          <w:bCs/>
          <w:i/>
          <w:sz w:val="22"/>
          <w:szCs w:val="22"/>
          <w:lang w:eastAsia="x-none"/>
        </w:rPr>
        <w:t>o wartości zamówienia nie przekraczającej progów unijnych, o jakich stanowi art. 3 ustawy z 11 września 2019 r. - Prawo zamówień publicznych (</w:t>
      </w:r>
      <w:proofErr w:type="spellStart"/>
      <w:r w:rsidRPr="009E24E4">
        <w:rPr>
          <w:rFonts w:ascii="Cambria" w:hAnsi="Cambria" w:cs="Arial"/>
          <w:b/>
          <w:bCs/>
          <w:i/>
          <w:sz w:val="22"/>
          <w:szCs w:val="22"/>
          <w:lang w:eastAsia="x-none"/>
        </w:rPr>
        <w:t>t.j</w:t>
      </w:r>
      <w:proofErr w:type="spellEnd"/>
      <w:r w:rsidRPr="009E24E4">
        <w:rPr>
          <w:rFonts w:ascii="Cambria" w:hAnsi="Cambria" w:cs="Arial"/>
          <w:b/>
          <w:bCs/>
          <w:i/>
          <w:sz w:val="22"/>
          <w:szCs w:val="22"/>
          <w:lang w:eastAsia="x-none"/>
        </w:rPr>
        <w:t>. Dz. U. z 2024 r. poz. 1320)</w:t>
      </w:r>
    </w:p>
    <w:p w14:paraId="0DE6ABDF" w14:textId="77777777" w:rsidR="00F532A3" w:rsidRPr="001F3CD5" w:rsidRDefault="00F532A3">
      <w:pPr>
        <w:widowControl w:val="0"/>
        <w:autoSpaceDE w:val="0"/>
        <w:jc w:val="center"/>
        <w:rPr>
          <w:b/>
          <w:bCs/>
          <w:color w:val="000000"/>
          <w:sz w:val="22"/>
          <w:szCs w:val="22"/>
        </w:rPr>
      </w:pPr>
    </w:p>
    <w:p w14:paraId="655C492D" w14:textId="77777777" w:rsidR="000A20D9" w:rsidRPr="001F3CD5" w:rsidRDefault="000A20D9" w:rsidP="000A20D9">
      <w:pPr>
        <w:widowControl w:val="0"/>
        <w:autoSpaceDE w:val="0"/>
        <w:jc w:val="center"/>
        <w:rPr>
          <w:color w:val="000000"/>
          <w:sz w:val="22"/>
          <w:szCs w:val="22"/>
        </w:rPr>
      </w:pPr>
    </w:p>
    <w:p w14:paraId="207021E9" w14:textId="77777777" w:rsidR="00F532A3" w:rsidRPr="001F3CD5" w:rsidRDefault="00F532A3">
      <w:pPr>
        <w:widowControl w:val="0"/>
        <w:autoSpaceDE w:val="0"/>
        <w:jc w:val="center"/>
        <w:rPr>
          <w:b/>
          <w:bCs/>
          <w:color w:val="000000"/>
          <w:sz w:val="22"/>
          <w:szCs w:val="22"/>
        </w:rPr>
      </w:pPr>
    </w:p>
    <w:p w14:paraId="08D1A3F7" w14:textId="77777777" w:rsidR="00F532A3" w:rsidRPr="001F3CD5" w:rsidRDefault="00F532A3">
      <w:pPr>
        <w:widowControl w:val="0"/>
        <w:autoSpaceDE w:val="0"/>
        <w:jc w:val="center"/>
        <w:rPr>
          <w:b/>
          <w:color w:val="000000"/>
          <w:sz w:val="22"/>
          <w:szCs w:val="22"/>
        </w:rPr>
      </w:pPr>
    </w:p>
    <w:p w14:paraId="6D8BF6AC" w14:textId="77777777" w:rsidR="00F532A3" w:rsidRPr="001F3CD5" w:rsidRDefault="00F532A3">
      <w:pPr>
        <w:widowControl w:val="0"/>
        <w:autoSpaceDE w:val="0"/>
        <w:rPr>
          <w:color w:val="000000"/>
          <w:sz w:val="22"/>
          <w:szCs w:val="22"/>
        </w:rPr>
      </w:pPr>
    </w:p>
    <w:p w14:paraId="2D830A50" w14:textId="77777777" w:rsidR="00F532A3" w:rsidRPr="001F3CD5" w:rsidRDefault="00F532A3">
      <w:pPr>
        <w:widowControl w:val="0"/>
        <w:autoSpaceDE w:val="0"/>
        <w:rPr>
          <w:color w:val="000000"/>
          <w:sz w:val="22"/>
          <w:szCs w:val="22"/>
        </w:rPr>
      </w:pPr>
    </w:p>
    <w:p w14:paraId="172F7336" w14:textId="77777777" w:rsidR="00F532A3" w:rsidRPr="001F3CD5" w:rsidRDefault="00F532A3">
      <w:pPr>
        <w:widowControl w:val="0"/>
        <w:autoSpaceDE w:val="0"/>
        <w:jc w:val="both"/>
        <w:rPr>
          <w:color w:val="000000"/>
          <w:sz w:val="22"/>
          <w:szCs w:val="22"/>
        </w:rPr>
      </w:pPr>
    </w:p>
    <w:p w14:paraId="1263916C" w14:textId="77777777" w:rsidR="00F532A3" w:rsidRPr="001F3CD5" w:rsidRDefault="008B3C88" w:rsidP="008B3C88">
      <w:pPr>
        <w:widowControl w:val="0"/>
        <w:autoSpaceDE w:val="0"/>
        <w:ind w:left="4248" w:firstLine="708"/>
        <w:rPr>
          <w:sz w:val="22"/>
          <w:szCs w:val="22"/>
        </w:rPr>
      </w:pPr>
      <w:r w:rsidRPr="001F3CD5">
        <w:rPr>
          <w:color w:val="000000"/>
          <w:sz w:val="22"/>
          <w:szCs w:val="22"/>
        </w:rPr>
        <w:t xml:space="preserve">               </w:t>
      </w:r>
      <w:r w:rsidR="00F532A3" w:rsidRPr="001F3CD5">
        <w:rPr>
          <w:color w:val="000000"/>
          <w:sz w:val="22"/>
          <w:szCs w:val="22"/>
        </w:rPr>
        <w:t>Zatwierdzone przez :</w:t>
      </w:r>
    </w:p>
    <w:p w14:paraId="10CE958F" w14:textId="77777777" w:rsidR="00F532A3" w:rsidRPr="001F3CD5" w:rsidRDefault="00F532A3">
      <w:pPr>
        <w:widowControl w:val="0"/>
        <w:autoSpaceDE w:val="0"/>
        <w:jc w:val="both"/>
        <w:rPr>
          <w:color w:val="000000"/>
          <w:sz w:val="22"/>
          <w:szCs w:val="22"/>
        </w:rPr>
      </w:pPr>
    </w:p>
    <w:p w14:paraId="604C40B3" w14:textId="77777777" w:rsidR="008B3C88" w:rsidRPr="001F3CD5" w:rsidRDefault="00F532A3" w:rsidP="008B3C88">
      <w:pPr>
        <w:suppressAutoHyphens w:val="0"/>
        <w:autoSpaceDE w:val="0"/>
        <w:autoSpaceDN w:val="0"/>
        <w:adjustRightInd w:val="0"/>
        <w:rPr>
          <w:color w:val="000000"/>
          <w:sz w:val="22"/>
          <w:szCs w:val="22"/>
          <w:lang w:eastAsia="pl-PL"/>
        </w:rPr>
      </w:pPr>
      <w:r w:rsidRPr="001F3CD5">
        <w:rPr>
          <w:b/>
          <w:color w:val="000000"/>
          <w:sz w:val="22"/>
          <w:szCs w:val="22"/>
        </w:rPr>
        <w:tab/>
      </w:r>
      <w:r w:rsidRPr="001F3CD5">
        <w:rPr>
          <w:b/>
          <w:color w:val="000000"/>
          <w:sz w:val="22"/>
          <w:szCs w:val="22"/>
        </w:rPr>
        <w:tab/>
      </w:r>
      <w:r w:rsidRPr="001F3CD5">
        <w:rPr>
          <w:b/>
          <w:color w:val="000000"/>
          <w:sz w:val="22"/>
          <w:szCs w:val="22"/>
        </w:rPr>
        <w:tab/>
      </w:r>
      <w:r w:rsidRPr="001F3CD5">
        <w:rPr>
          <w:b/>
          <w:color w:val="000000"/>
          <w:sz w:val="22"/>
          <w:szCs w:val="22"/>
        </w:rPr>
        <w:tab/>
      </w:r>
      <w:r w:rsidRPr="001F3CD5">
        <w:rPr>
          <w:b/>
          <w:color w:val="000000"/>
          <w:sz w:val="22"/>
          <w:szCs w:val="22"/>
        </w:rPr>
        <w:tab/>
      </w:r>
      <w:r w:rsidRPr="001F3CD5">
        <w:rPr>
          <w:b/>
          <w:color w:val="000000"/>
          <w:sz w:val="22"/>
          <w:szCs w:val="22"/>
        </w:rPr>
        <w:tab/>
      </w:r>
      <w:r w:rsidRPr="001F3CD5">
        <w:rPr>
          <w:b/>
          <w:color w:val="000000"/>
          <w:sz w:val="22"/>
          <w:szCs w:val="22"/>
        </w:rPr>
        <w:tab/>
      </w:r>
      <w:r w:rsidRPr="001F3CD5">
        <w:rPr>
          <w:b/>
          <w:color w:val="000000"/>
          <w:sz w:val="22"/>
          <w:szCs w:val="22"/>
        </w:rPr>
        <w:tab/>
      </w:r>
      <w:r w:rsidRPr="001F3CD5">
        <w:rPr>
          <w:b/>
          <w:color w:val="000000"/>
          <w:sz w:val="22"/>
          <w:szCs w:val="22"/>
        </w:rPr>
        <w:tab/>
      </w:r>
    </w:p>
    <w:p w14:paraId="685B043E" w14:textId="77777777" w:rsidR="00AF6C7C" w:rsidRDefault="00AF6C7C">
      <w:pPr>
        <w:widowControl w:val="0"/>
        <w:autoSpaceDE w:val="0"/>
        <w:rPr>
          <w:color w:val="000000"/>
          <w:sz w:val="22"/>
          <w:szCs w:val="22"/>
        </w:rPr>
      </w:pPr>
    </w:p>
    <w:p w14:paraId="06BEA9F9" w14:textId="77777777" w:rsidR="00AF6C7C" w:rsidRDefault="00AF6C7C">
      <w:pPr>
        <w:widowControl w:val="0"/>
        <w:autoSpaceDE w:val="0"/>
        <w:rPr>
          <w:color w:val="000000"/>
          <w:sz w:val="22"/>
          <w:szCs w:val="22"/>
        </w:rPr>
      </w:pPr>
    </w:p>
    <w:p w14:paraId="5B8B7B10" w14:textId="77777777" w:rsidR="00AF6C7C" w:rsidRDefault="00AF6C7C">
      <w:pPr>
        <w:widowControl w:val="0"/>
        <w:autoSpaceDE w:val="0"/>
        <w:rPr>
          <w:color w:val="000000"/>
          <w:sz w:val="22"/>
          <w:szCs w:val="22"/>
        </w:rPr>
      </w:pPr>
    </w:p>
    <w:p w14:paraId="10FD0B34" w14:textId="77777777" w:rsidR="00AF6C7C" w:rsidRDefault="00AF6C7C">
      <w:pPr>
        <w:widowControl w:val="0"/>
        <w:autoSpaceDE w:val="0"/>
        <w:rPr>
          <w:color w:val="000000"/>
          <w:sz w:val="22"/>
          <w:szCs w:val="22"/>
        </w:rPr>
      </w:pPr>
    </w:p>
    <w:p w14:paraId="56A37D11" w14:textId="77777777" w:rsidR="00AF6C7C" w:rsidRDefault="00AF6C7C">
      <w:pPr>
        <w:widowControl w:val="0"/>
        <w:autoSpaceDE w:val="0"/>
        <w:rPr>
          <w:color w:val="000000"/>
          <w:sz w:val="22"/>
          <w:szCs w:val="22"/>
        </w:rPr>
      </w:pPr>
    </w:p>
    <w:p w14:paraId="5901D156" w14:textId="77777777" w:rsidR="00AF6C7C" w:rsidRDefault="00AF6C7C">
      <w:pPr>
        <w:widowControl w:val="0"/>
        <w:autoSpaceDE w:val="0"/>
        <w:rPr>
          <w:color w:val="000000"/>
          <w:sz w:val="22"/>
          <w:szCs w:val="22"/>
        </w:rPr>
      </w:pPr>
    </w:p>
    <w:p w14:paraId="35C8BA1E" w14:textId="77777777" w:rsidR="00AF6C7C" w:rsidRDefault="00AF6C7C">
      <w:pPr>
        <w:widowControl w:val="0"/>
        <w:autoSpaceDE w:val="0"/>
        <w:rPr>
          <w:color w:val="000000"/>
          <w:sz w:val="22"/>
          <w:szCs w:val="22"/>
        </w:rPr>
      </w:pPr>
    </w:p>
    <w:p w14:paraId="7098DD9F" w14:textId="77777777" w:rsidR="00AF6C7C" w:rsidRDefault="00AF6C7C">
      <w:pPr>
        <w:widowControl w:val="0"/>
        <w:autoSpaceDE w:val="0"/>
        <w:rPr>
          <w:color w:val="000000"/>
          <w:sz w:val="22"/>
          <w:szCs w:val="22"/>
        </w:rPr>
      </w:pPr>
    </w:p>
    <w:p w14:paraId="337B1CF7" w14:textId="78C69BD2" w:rsidR="00F532A3" w:rsidRPr="0028779F" w:rsidRDefault="00E64E56">
      <w:pPr>
        <w:widowControl w:val="0"/>
        <w:autoSpaceDE w:val="0"/>
        <w:rPr>
          <w:color w:val="FF0000"/>
          <w:sz w:val="22"/>
          <w:szCs w:val="22"/>
        </w:rPr>
      </w:pPr>
      <w:r w:rsidRPr="001F3CD5">
        <w:rPr>
          <w:color w:val="000000"/>
          <w:sz w:val="22"/>
          <w:szCs w:val="22"/>
        </w:rPr>
        <w:t xml:space="preserve">Dąbrowa Białostocka  </w:t>
      </w:r>
      <w:r w:rsidR="006416D0">
        <w:rPr>
          <w:sz w:val="22"/>
          <w:szCs w:val="22"/>
        </w:rPr>
        <w:t>05</w:t>
      </w:r>
      <w:r w:rsidR="008E5A7B" w:rsidRPr="00635838">
        <w:rPr>
          <w:sz w:val="22"/>
          <w:szCs w:val="22"/>
        </w:rPr>
        <w:t>.</w:t>
      </w:r>
      <w:r w:rsidR="009E24E4">
        <w:rPr>
          <w:sz w:val="22"/>
          <w:szCs w:val="22"/>
        </w:rPr>
        <w:t>0</w:t>
      </w:r>
      <w:r w:rsidR="004D719F">
        <w:rPr>
          <w:sz w:val="22"/>
          <w:szCs w:val="22"/>
        </w:rPr>
        <w:t>5</w:t>
      </w:r>
      <w:r w:rsidR="0046756A" w:rsidRPr="00635838">
        <w:rPr>
          <w:sz w:val="22"/>
          <w:szCs w:val="22"/>
        </w:rPr>
        <w:t>.</w:t>
      </w:r>
      <w:r w:rsidR="008E5A7B" w:rsidRPr="00635838">
        <w:rPr>
          <w:sz w:val="22"/>
          <w:szCs w:val="22"/>
        </w:rPr>
        <w:t>202</w:t>
      </w:r>
      <w:r w:rsidR="00742473">
        <w:rPr>
          <w:sz w:val="22"/>
          <w:szCs w:val="22"/>
        </w:rPr>
        <w:t>6</w:t>
      </w:r>
      <w:r w:rsidR="0046756A" w:rsidRPr="00635838">
        <w:rPr>
          <w:sz w:val="22"/>
          <w:szCs w:val="22"/>
        </w:rPr>
        <w:t>r</w:t>
      </w:r>
      <w:r w:rsidRPr="0028779F">
        <w:rPr>
          <w:color w:val="FF0000"/>
          <w:sz w:val="22"/>
          <w:szCs w:val="22"/>
        </w:rPr>
        <w:t>.</w:t>
      </w:r>
    </w:p>
    <w:p w14:paraId="1513017B" w14:textId="77777777" w:rsidR="00F532A3" w:rsidRPr="0028779F" w:rsidRDefault="00F532A3">
      <w:pPr>
        <w:widowControl w:val="0"/>
        <w:autoSpaceDE w:val="0"/>
        <w:rPr>
          <w:color w:val="FF0000"/>
          <w:sz w:val="22"/>
          <w:szCs w:val="22"/>
        </w:rPr>
      </w:pPr>
    </w:p>
    <w:p w14:paraId="152C85AE" w14:textId="77777777" w:rsidR="00F532A3" w:rsidRPr="001F3CD5" w:rsidRDefault="00F532A3">
      <w:pPr>
        <w:widowControl w:val="0"/>
        <w:autoSpaceDE w:val="0"/>
        <w:rPr>
          <w:color w:val="000000"/>
          <w:sz w:val="22"/>
          <w:szCs w:val="22"/>
        </w:rPr>
      </w:pPr>
    </w:p>
    <w:p w14:paraId="68112E50" w14:textId="77777777" w:rsidR="00F532A3" w:rsidRDefault="00F532A3">
      <w:pPr>
        <w:widowControl w:val="0"/>
        <w:autoSpaceDE w:val="0"/>
        <w:rPr>
          <w:color w:val="FF0000"/>
          <w:sz w:val="22"/>
          <w:szCs w:val="22"/>
        </w:rPr>
      </w:pPr>
      <w:r w:rsidRPr="001F3CD5">
        <w:rPr>
          <w:color w:val="FF0000"/>
          <w:sz w:val="22"/>
          <w:szCs w:val="22"/>
        </w:rPr>
        <w:t xml:space="preserve">  </w:t>
      </w:r>
    </w:p>
    <w:p w14:paraId="762AA58D" w14:textId="77777777" w:rsidR="0099630D" w:rsidRDefault="0099630D">
      <w:pPr>
        <w:widowControl w:val="0"/>
        <w:autoSpaceDE w:val="0"/>
        <w:rPr>
          <w:color w:val="FF0000"/>
          <w:sz w:val="22"/>
          <w:szCs w:val="22"/>
        </w:rPr>
      </w:pPr>
    </w:p>
    <w:p w14:paraId="5D1E010A" w14:textId="77777777" w:rsidR="0099630D" w:rsidRPr="001F3CD5" w:rsidRDefault="0099630D">
      <w:pPr>
        <w:widowControl w:val="0"/>
        <w:autoSpaceDE w:val="0"/>
        <w:rPr>
          <w:color w:val="FF0000"/>
          <w:sz w:val="22"/>
          <w:szCs w:val="22"/>
        </w:rPr>
      </w:pPr>
    </w:p>
    <w:p w14:paraId="631ACF59" w14:textId="77777777" w:rsidR="00F75BB6" w:rsidRPr="00A734DB" w:rsidRDefault="00F75BB6" w:rsidP="00F75BB6">
      <w:pPr>
        <w:suppressAutoHyphens w:val="0"/>
        <w:autoSpaceDE w:val="0"/>
        <w:autoSpaceDN w:val="0"/>
        <w:adjustRightInd w:val="0"/>
        <w:jc w:val="center"/>
        <w:rPr>
          <w:rFonts w:eastAsia="Calibri"/>
          <w:b/>
          <w:iCs/>
          <w:sz w:val="22"/>
          <w:szCs w:val="22"/>
          <w:lang w:eastAsia="en-US"/>
        </w:rPr>
      </w:pPr>
      <w:r w:rsidRPr="00A734DB">
        <w:rPr>
          <w:rFonts w:eastAsia="Calibri"/>
          <w:b/>
          <w:iCs/>
          <w:sz w:val="22"/>
          <w:szCs w:val="22"/>
          <w:lang w:eastAsia="en-US"/>
        </w:rPr>
        <w:lastRenderedPageBreak/>
        <w:t>INFORMACJA DLA WYKONAWCÓW BIORĄCYCH UDZIAŁ W POSTĘPOWANIU PRZETARGOWYM</w:t>
      </w:r>
    </w:p>
    <w:p w14:paraId="169166B2"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Zgodnie z art. 13 ust. 1 Ogólnego Rozporządzenia o Ochronie Danych (RODO)</w:t>
      </w:r>
    </w:p>
    <w:p w14:paraId="631D7A93"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informujemy, że:</w:t>
      </w:r>
    </w:p>
    <w:p w14:paraId="7CF45747" w14:textId="77777777" w:rsidR="00F75BB6" w:rsidRPr="00A734DB" w:rsidRDefault="00F75BB6" w:rsidP="00F75BB6">
      <w:pPr>
        <w:suppressAutoHyphens w:val="0"/>
        <w:autoSpaceDE w:val="0"/>
        <w:autoSpaceDN w:val="0"/>
        <w:adjustRightInd w:val="0"/>
        <w:jc w:val="both"/>
        <w:rPr>
          <w:rFonts w:eastAsia="Calibri"/>
          <w:b/>
          <w:bCs/>
          <w:iCs/>
          <w:sz w:val="22"/>
          <w:szCs w:val="22"/>
          <w:lang w:eastAsia="en-US"/>
        </w:rPr>
      </w:pPr>
      <w:r w:rsidRPr="00A734DB">
        <w:rPr>
          <w:rFonts w:eastAsia="Calibri"/>
          <w:iCs/>
          <w:sz w:val="22"/>
          <w:szCs w:val="22"/>
          <w:lang w:eastAsia="en-US"/>
        </w:rPr>
        <w:t xml:space="preserve">1) administratorem danych osobowych </w:t>
      </w:r>
      <w:r w:rsidRPr="00A734DB">
        <w:rPr>
          <w:rFonts w:eastAsia="Calibri"/>
          <w:b/>
          <w:bCs/>
          <w:iCs/>
          <w:sz w:val="22"/>
          <w:szCs w:val="22"/>
          <w:lang w:eastAsia="en-US"/>
        </w:rPr>
        <w:t>Wykonawców biorących udział w</w:t>
      </w:r>
    </w:p>
    <w:p w14:paraId="44C544FD" w14:textId="77777777" w:rsidR="0099630D" w:rsidRPr="00A734DB" w:rsidRDefault="00F75BB6" w:rsidP="0099630D">
      <w:pPr>
        <w:jc w:val="center"/>
        <w:rPr>
          <w:b/>
          <w:bCs/>
          <w:color w:val="000000"/>
          <w:sz w:val="22"/>
          <w:szCs w:val="22"/>
          <w:lang w:eastAsia="ar-SA"/>
        </w:rPr>
      </w:pPr>
      <w:r w:rsidRPr="00A734DB">
        <w:rPr>
          <w:rFonts w:eastAsia="Calibri"/>
          <w:b/>
          <w:bCs/>
          <w:iCs/>
          <w:sz w:val="22"/>
          <w:szCs w:val="22"/>
          <w:lang w:eastAsia="en-US"/>
        </w:rPr>
        <w:t xml:space="preserve">postępowaniu </w:t>
      </w:r>
      <w:r w:rsidR="00E848E9" w:rsidRPr="00A734DB">
        <w:rPr>
          <w:rFonts w:eastAsia="Calibri"/>
          <w:b/>
          <w:bCs/>
          <w:iCs/>
          <w:sz w:val="22"/>
          <w:szCs w:val="22"/>
          <w:lang w:eastAsia="en-US"/>
        </w:rPr>
        <w:t xml:space="preserve">o udzieleniu zamówienia publicznego  prowadzonego w trybie podstawowym na podstawie art. 275 pkt 1 ustawy </w:t>
      </w:r>
      <w:r w:rsidR="000C4295" w:rsidRPr="00A734DB">
        <w:rPr>
          <w:b/>
          <w:bCs/>
          <w:sz w:val="22"/>
          <w:szCs w:val="22"/>
        </w:rPr>
        <w:t xml:space="preserve">na </w:t>
      </w:r>
      <w:r w:rsidR="0099630D" w:rsidRPr="00A734DB">
        <w:rPr>
          <w:b/>
          <w:bCs/>
          <w:sz w:val="22"/>
          <w:szCs w:val="22"/>
        </w:rPr>
        <w:t>„Zakup i wyposażenia do poradni ginekologiczno - położniczej i poradni chirurgii ogólnej w SPZOZ w Dąbrowie Białostockiej”</w:t>
      </w:r>
    </w:p>
    <w:p w14:paraId="5EF48409"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2) administrator wyznaczył Inspektora Ochrony Danych, z którym mogą się Państwo kontaktować w sprawach przetwarzania Państwa danych osobowych za pośrednictwem poczty elektronicznej:</w:t>
      </w:r>
      <w:r w:rsidRPr="00A734DB">
        <w:rPr>
          <w:rFonts w:eastAsia="Calibri"/>
          <w:sz w:val="22"/>
          <w:szCs w:val="22"/>
          <w:lang w:eastAsia="en-US"/>
        </w:rPr>
        <w:t xml:space="preserve"> </w:t>
      </w:r>
      <w:hyperlink r:id="rId8" w:history="1">
        <w:r w:rsidRPr="00A734DB">
          <w:rPr>
            <w:rFonts w:eastAsia="Calibri"/>
            <w:b/>
            <w:color w:val="0000FF"/>
            <w:sz w:val="22"/>
            <w:szCs w:val="22"/>
            <w:u w:val="single"/>
            <w:lang w:eastAsia="en-US"/>
          </w:rPr>
          <w:t>iod@spzoz-dabrowa.pl</w:t>
        </w:r>
      </w:hyperlink>
      <w:r w:rsidRPr="00A734DB">
        <w:rPr>
          <w:rFonts w:eastAsia="Calibri"/>
          <w:iCs/>
          <w:sz w:val="22"/>
          <w:szCs w:val="22"/>
          <w:lang w:eastAsia="en-US"/>
        </w:rPr>
        <w:t>;</w:t>
      </w:r>
    </w:p>
    <w:p w14:paraId="657A3D36"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3) administrator będzie przetwarzał Państwa dane osobowe na podstawie art. 6 ust. 1 lit. c RODO w celu związanym z prowadzonym postępowaniem o udzielenie zamówienia publicznego;</w:t>
      </w:r>
    </w:p>
    <w:p w14:paraId="1D8B28B2"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4) dane osobowe mogą być udostępnione innym uprawnionym podmiotom, na</w:t>
      </w:r>
    </w:p>
    <w:p w14:paraId="7EA4F39A"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podstawie przepisów prawa, a także podmiotom, z którymi administrator zawarł umowę w związku z realizacją usług na rzecz administratora (np. kancelarią prawną, dostawcą oprogramowania, zleceniobiorcą świadczącym usługę z zakresu ochrony danych osobowych). Odbiorcami danych będą także osoby lub podmioty, którym udostępniona zostanie dokumentacja postępowania w oparciu o art</w:t>
      </w:r>
      <w:r w:rsidRPr="00A734DB">
        <w:rPr>
          <w:rFonts w:eastAsia="Calibri"/>
          <w:b/>
          <w:bCs/>
          <w:sz w:val="22"/>
          <w:szCs w:val="22"/>
          <w:lang w:eastAsia="en-US"/>
        </w:rPr>
        <w:t xml:space="preserve">. </w:t>
      </w:r>
      <w:r w:rsidRPr="00A734DB">
        <w:rPr>
          <w:rFonts w:eastAsia="Calibri"/>
          <w:bCs/>
          <w:sz w:val="22"/>
          <w:szCs w:val="22"/>
          <w:lang w:eastAsia="en-US"/>
        </w:rPr>
        <w:t>18. 1</w:t>
      </w:r>
      <w:r w:rsidRPr="00A734DB">
        <w:rPr>
          <w:rFonts w:eastAsia="Calibri"/>
          <w:b/>
          <w:bCs/>
          <w:sz w:val="22"/>
          <w:szCs w:val="22"/>
          <w:lang w:eastAsia="en-US"/>
        </w:rPr>
        <w:t xml:space="preserve"> </w:t>
      </w:r>
      <w:r w:rsidRPr="00A734DB">
        <w:rPr>
          <w:rFonts w:eastAsia="Calibri"/>
          <w:iCs/>
          <w:sz w:val="22"/>
          <w:szCs w:val="22"/>
          <w:lang w:eastAsia="en-US"/>
        </w:rPr>
        <w:t>oraz art. 74 ustawy z dnia 11 września 2019. – Prawo zamówień publicznych (</w:t>
      </w:r>
      <w:proofErr w:type="spellStart"/>
      <w:r w:rsidRPr="00A734DB">
        <w:rPr>
          <w:rFonts w:eastAsia="Calibri"/>
          <w:iCs/>
          <w:sz w:val="22"/>
          <w:szCs w:val="22"/>
          <w:lang w:eastAsia="en-US"/>
        </w:rPr>
        <w:t>Pzp</w:t>
      </w:r>
      <w:proofErr w:type="spellEnd"/>
      <w:r w:rsidRPr="00A734DB">
        <w:rPr>
          <w:rFonts w:eastAsia="Calibri"/>
          <w:iCs/>
          <w:sz w:val="22"/>
          <w:szCs w:val="22"/>
          <w:lang w:eastAsia="en-US"/>
        </w:rPr>
        <w:t>);</w:t>
      </w:r>
    </w:p>
    <w:p w14:paraId="19224AF7"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5) administrator nie zamierza przekazywać Państwa danych osobowych do państwa trzeciego lub organizacji międzynarodowej;</w:t>
      </w:r>
    </w:p>
    <w:p w14:paraId="53A2AE7C"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6) mają Państwo prawo uzyskać kopię swoich danych osobowych w siedzibie</w:t>
      </w:r>
    </w:p>
    <w:p w14:paraId="230CB333"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administratora.</w:t>
      </w:r>
    </w:p>
    <w:p w14:paraId="39437170"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Dodatkowo zgodnie z art. 13 ust. 2 RODO informujemy, że:</w:t>
      </w:r>
    </w:p>
    <w:p w14:paraId="6B639B38"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 xml:space="preserve">1) Państwa dane osobowe będą przetwarzane przez okres wskazany w ustawie </w:t>
      </w:r>
      <w:proofErr w:type="spellStart"/>
      <w:r w:rsidRPr="00A734DB">
        <w:rPr>
          <w:rFonts w:eastAsia="Calibri"/>
          <w:iCs/>
          <w:sz w:val="22"/>
          <w:szCs w:val="22"/>
          <w:lang w:eastAsia="en-US"/>
        </w:rPr>
        <w:t>Pzp</w:t>
      </w:r>
      <w:proofErr w:type="spellEnd"/>
      <w:r w:rsidRPr="00A734DB">
        <w:rPr>
          <w:rFonts w:eastAsia="Calibri"/>
          <w:iCs/>
          <w:sz w:val="22"/>
          <w:szCs w:val="22"/>
          <w:lang w:eastAsia="en-US"/>
        </w:rPr>
        <w:t xml:space="preserve"> albo w przypadku zamówień realizowanych w ramach projektów (np.</w:t>
      </w:r>
    </w:p>
    <w:p w14:paraId="6746A2C3"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współfinansowanych ze środków Unii Europejskiej) przez okres wskazany w</w:t>
      </w:r>
    </w:p>
    <w:p w14:paraId="1BDEF094"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wytycznych w zakresie kwalifikowalności wydatków;</w:t>
      </w:r>
    </w:p>
    <w:p w14:paraId="52C01A28"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2) przysługuje Państwu prawo dostępu do treści swoich danych, ich sprostowania lub ograniczenia przetwarzania, a także prawo do wniesienia skargi do organu nadzorczego</w:t>
      </w:r>
      <w:r w:rsidRPr="00A734DB">
        <w:rPr>
          <w:rFonts w:eastAsia="Calibri"/>
          <w:sz w:val="22"/>
          <w:szCs w:val="22"/>
          <w:lang w:eastAsia="en-US"/>
        </w:rPr>
        <w:t>;</w:t>
      </w:r>
    </w:p>
    <w:p w14:paraId="2EB859CF"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 xml:space="preserve">3) podanie danych osobowych jest dobrowolne, jednakże niezbędne do realizacji ww. celu. Konsekwencje niepodania danych określa ustawa </w:t>
      </w:r>
      <w:proofErr w:type="spellStart"/>
      <w:r w:rsidRPr="00A734DB">
        <w:rPr>
          <w:rFonts w:eastAsia="Calibri"/>
          <w:iCs/>
          <w:sz w:val="22"/>
          <w:szCs w:val="22"/>
          <w:lang w:eastAsia="en-US"/>
        </w:rPr>
        <w:t>Pzp</w:t>
      </w:r>
      <w:proofErr w:type="spellEnd"/>
      <w:r w:rsidRPr="00A734DB">
        <w:rPr>
          <w:rFonts w:eastAsia="Calibri"/>
          <w:iCs/>
          <w:sz w:val="22"/>
          <w:szCs w:val="22"/>
          <w:lang w:eastAsia="en-US"/>
        </w:rPr>
        <w:t>;</w:t>
      </w:r>
    </w:p>
    <w:p w14:paraId="715A158A" w14:textId="77777777" w:rsidR="00F75BB6" w:rsidRPr="00A734DB" w:rsidRDefault="00F75BB6" w:rsidP="00F75BB6">
      <w:pPr>
        <w:suppressAutoHyphens w:val="0"/>
        <w:autoSpaceDE w:val="0"/>
        <w:autoSpaceDN w:val="0"/>
        <w:adjustRightInd w:val="0"/>
        <w:jc w:val="both"/>
        <w:rPr>
          <w:rFonts w:eastAsia="Calibri"/>
          <w:iCs/>
          <w:sz w:val="22"/>
          <w:szCs w:val="22"/>
          <w:lang w:eastAsia="en-US"/>
        </w:rPr>
      </w:pPr>
      <w:r w:rsidRPr="00A734DB">
        <w:rPr>
          <w:rFonts w:eastAsia="Calibri"/>
          <w:iCs/>
          <w:sz w:val="22"/>
          <w:szCs w:val="22"/>
          <w:lang w:eastAsia="en-US"/>
        </w:rPr>
        <w:t>4) administrator nie podejmuje decyzji w sposób zautomatyzowany w oparciu o</w:t>
      </w:r>
    </w:p>
    <w:p w14:paraId="27F949F1" w14:textId="77777777" w:rsidR="00F75BB6" w:rsidRPr="00A734DB" w:rsidRDefault="00F75BB6" w:rsidP="00F75BB6">
      <w:pPr>
        <w:suppressAutoHyphens w:val="0"/>
        <w:spacing w:after="200" w:line="276" w:lineRule="auto"/>
        <w:jc w:val="both"/>
        <w:rPr>
          <w:rFonts w:eastAsia="Calibri"/>
          <w:sz w:val="22"/>
          <w:szCs w:val="22"/>
          <w:lang w:eastAsia="en-US"/>
        </w:rPr>
      </w:pPr>
      <w:r w:rsidRPr="00A734DB">
        <w:rPr>
          <w:rFonts w:eastAsia="Calibri"/>
          <w:iCs/>
          <w:sz w:val="22"/>
          <w:szCs w:val="22"/>
          <w:lang w:eastAsia="en-US"/>
        </w:rPr>
        <w:t>Państwa dane osobowe.</w:t>
      </w:r>
    </w:p>
    <w:p w14:paraId="2196714D" w14:textId="77777777" w:rsidR="00F75BB6" w:rsidRPr="00A734DB" w:rsidRDefault="00F75BB6">
      <w:pPr>
        <w:widowControl w:val="0"/>
        <w:autoSpaceDE w:val="0"/>
        <w:jc w:val="both"/>
        <w:rPr>
          <w:b/>
          <w:bCs/>
          <w:color w:val="000000"/>
          <w:sz w:val="22"/>
          <w:szCs w:val="22"/>
        </w:rPr>
      </w:pPr>
    </w:p>
    <w:p w14:paraId="23856D24" w14:textId="77777777" w:rsidR="00F75BB6" w:rsidRPr="00A734DB" w:rsidRDefault="00F75BB6">
      <w:pPr>
        <w:widowControl w:val="0"/>
        <w:autoSpaceDE w:val="0"/>
        <w:jc w:val="both"/>
        <w:rPr>
          <w:b/>
          <w:bCs/>
          <w:color w:val="000000"/>
          <w:sz w:val="22"/>
          <w:szCs w:val="22"/>
        </w:rPr>
      </w:pPr>
    </w:p>
    <w:p w14:paraId="50B8D392" w14:textId="77777777" w:rsidR="00F75BB6" w:rsidRPr="00A734DB" w:rsidRDefault="00F75BB6">
      <w:pPr>
        <w:widowControl w:val="0"/>
        <w:autoSpaceDE w:val="0"/>
        <w:jc w:val="both"/>
        <w:rPr>
          <w:b/>
          <w:bCs/>
          <w:color w:val="000000"/>
          <w:sz w:val="22"/>
          <w:szCs w:val="22"/>
        </w:rPr>
      </w:pPr>
    </w:p>
    <w:p w14:paraId="5D996B8B" w14:textId="77777777" w:rsidR="00F75BB6" w:rsidRPr="00A734DB" w:rsidRDefault="00F75BB6">
      <w:pPr>
        <w:widowControl w:val="0"/>
        <w:autoSpaceDE w:val="0"/>
        <w:jc w:val="both"/>
        <w:rPr>
          <w:b/>
          <w:bCs/>
          <w:color w:val="000000"/>
          <w:sz w:val="22"/>
          <w:szCs w:val="22"/>
        </w:rPr>
      </w:pPr>
    </w:p>
    <w:p w14:paraId="61BF95BA" w14:textId="77777777" w:rsidR="00F75BB6" w:rsidRPr="00A734DB" w:rsidRDefault="00F75BB6">
      <w:pPr>
        <w:widowControl w:val="0"/>
        <w:autoSpaceDE w:val="0"/>
        <w:jc w:val="both"/>
        <w:rPr>
          <w:b/>
          <w:bCs/>
          <w:color w:val="000000"/>
          <w:sz w:val="22"/>
          <w:szCs w:val="22"/>
        </w:rPr>
      </w:pPr>
    </w:p>
    <w:p w14:paraId="0DDFDF6F" w14:textId="77777777" w:rsidR="00F75BB6" w:rsidRPr="00A734DB" w:rsidRDefault="00F75BB6">
      <w:pPr>
        <w:widowControl w:val="0"/>
        <w:autoSpaceDE w:val="0"/>
        <w:jc w:val="both"/>
        <w:rPr>
          <w:b/>
          <w:bCs/>
          <w:color w:val="000000"/>
          <w:sz w:val="22"/>
          <w:szCs w:val="22"/>
        </w:rPr>
      </w:pPr>
    </w:p>
    <w:p w14:paraId="608B5726" w14:textId="77777777" w:rsidR="00FB2025" w:rsidRPr="00A734DB" w:rsidRDefault="00FB2025">
      <w:pPr>
        <w:widowControl w:val="0"/>
        <w:autoSpaceDE w:val="0"/>
        <w:jc w:val="both"/>
        <w:rPr>
          <w:b/>
          <w:bCs/>
          <w:color w:val="000000"/>
          <w:sz w:val="22"/>
          <w:szCs w:val="22"/>
        </w:rPr>
      </w:pPr>
    </w:p>
    <w:p w14:paraId="5C9B44FD" w14:textId="77777777" w:rsidR="008A6D7A" w:rsidRPr="00A734DB" w:rsidRDefault="008A6D7A">
      <w:pPr>
        <w:widowControl w:val="0"/>
        <w:autoSpaceDE w:val="0"/>
        <w:jc w:val="both"/>
        <w:rPr>
          <w:b/>
          <w:bCs/>
          <w:color w:val="000000"/>
          <w:sz w:val="22"/>
          <w:szCs w:val="22"/>
        </w:rPr>
      </w:pPr>
    </w:p>
    <w:p w14:paraId="4BB2853C" w14:textId="77777777" w:rsidR="008A6D7A" w:rsidRPr="00A734DB" w:rsidRDefault="008A6D7A">
      <w:pPr>
        <w:widowControl w:val="0"/>
        <w:autoSpaceDE w:val="0"/>
        <w:jc w:val="both"/>
        <w:rPr>
          <w:b/>
          <w:bCs/>
          <w:color w:val="000000"/>
          <w:sz w:val="22"/>
          <w:szCs w:val="22"/>
        </w:rPr>
      </w:pPr>
    </w:p>
    <w:p w14:paraId="1AAE3B25" w14:textId="77777777" w:rsidR="008A6D7A" w:rsidRPr="00A734DB" w:rsidRDefault="008A6D7A">
      <w:pPr>
        <w:widowControl w:val="0"/>
        <w:autoSpaceDE w:val="0"/>
        <w:jc w:val="both"/>
        <w:rPr>
          <w:b/>
          <w:bCs/>
          <w:color w:val="000000"/>
          <w:sz w:val="22"/>
          <w:szCs w:val="22"/>
        </w:rPr>
      </w:pPr>
    </w:p>
    <w:p w14:paraId="291FC6F2" w14:textId="77777777" w:rsidR="008A6D7A" w:rsidRPr="00A734DB" w:rsidRDefault="008A6D7A">
      <w:pPr>
        <w:widowControl w:val="0"/>
        <w:autoSpaceDE w:val="0"/>
        <w:jc w:val="both"/>
        <w:rPr>
          <w:b/>
          <w:bCs/>
          <w:color w:val="000000"/>
          <w:sz w:val="22"/>
          <w:szCs w:val="22"/>
        </w:rPr>
      </w:pPr>
    </w:p>
    <w:p w14:paraId="431FF6D9" w14:textId="77777777" w:rsidR="008A6D7A" w:rsidRPr="00A734DB" w:rsidRDefault="008A6D7A">
      <w:pPr>
        <w:widowControl w:val="0"/>
        <w:autoSpaceDE w:val="0"/>
        <w:jc w:val="both"/>
        <w:rPr>
          <w:b/>
          <w:bCs/>
          <w:color w:val="000000"/>
          <w:sz w:val="22"/>
          <w:szCs w:val="22"/>
        </w:rPr>
      </w:pPr>
    </w:p>
    <w:p w14:paraId="3C4DC0DE" w14:textId="77777777" w:rsidR="00FB2025" w:rsidRPr="00A734DB" w:rsidRDefault="00FB2025">
      <w:pPr>
        <w:widowControl w:val="0"/>
        <w:autoSpaceDE w:val="0"/>
        <w:jc w:val="both"/>
        <w:rPr>
          <w:b/>
          <w:bCs/>
          <w:color w:val="000000"/>
          <w:sz w:val="22"/>
          <w:szCs w:val="22"/>
        </w:rPr>
      </w:pPr>
    </w:p>
    <w:p w14:paraId="0DECDCEB" w14:textId="77777777" w:rsidR="007E7EC3" w:rsidRPr="00A734DB" w:rsidRDefault="007E7EC3">
      <w:pPr>
        <w:widowControl w:val="0"/>
        <w:autoSpaceDE w:val="0"/>
        <w:jc w:val="both"/>
        <w:rPr>
          <w:b/>
          <w:bCs/>
          <w:color w:val="000000"/>
          <w:sz w:val="22"/>
          <w:szCs w:val="22"/>
        </w:rPr>
      </w:pPr>
    </w:p>
    <w:p w14:paraId="52E3D5CC" w14:textId="77777777" w:rsidR="007E7EC3" w:rsidRPr="00A734DB" w:rsidRDefault="007E7EC3">
      <w:pPr>
        <w:widowControl w:val="0"/>
        <w:autoSpaceDE w:val="0"/>
        <w:jc w:val="both"/>
        <w:rPr>
          <w:b/>
          <w:bCs/>
          <w:color w:val="000000"/>
          <w:sz w:val="22"/>
          <w:szCs w:val="22"/>
        </w:rPr>
      </w:pPr>
    </w:p>
    <w:p w14:paraId="098DD651" w14:textId="77777777" w:rsidR="0044677D" w:rsidRDefault="0044677D">
      <w:pPr>
        <w:widowControl w:val="0"/>
        <w:autoSpaceDE w:val="0"/>
        <w:jc w:val="both"/>
        <w:rPr>
          <w:b/>
          <w:bCs/>
          <w:color w:val="000000"/>
          <w:sz w:val="22"/>
          <w:szCs w:val="22"/>
        </w:rPr>
      </w:pPr>
    </w:p>
    <w:p w14:paraId="43CCA99C" w14:textId="77777777" w:rsidR="00A734DB" w:rsidRPr="00A734DB" w:rsidRDefault="00A734DB">
      <w:pPr>
        <w:widowControl w:val="0"/>
        <w:autoSpaceDE w:val="0"/>
        <w:jc w:val="both"/>
        <w:rPr>
          <w:b/>
          <w:bCs/>
          <w:color w:val="000000"/>
          <w:sz w:val="22"/>
          <w:szCs w:val="22"/>
        </w:rPr>
      </w:pPr>
    </w:p>
    <w:p w14:paraId="6E4B01D6" w14:textId="77777777" w:rsidR="00853CAA" w:rsidRPr="00A734DB" w:rsidRDefault="00853CAA">
      <w:pPr>
        <w:widowControl w:val="0"/>
        <w:autoSpaceDE w:val="0"/>
        <w:jc w:val="both"/>
        <w:rPr>
          <w:b/>
          <w:bCs/>
          <w:color w:val="000000"/>
          <w:sz w:val="22"/>
          <w:szCs w:val="22"/>
        </w:rPr>
      </w:pPr>
    </w:p>
    <w:p w14:paraId="60447EC8" w14:textId="77777777" w:rsidR="00853CAA" w:rsidRPr="00A734DB" w:rsidRDefault="00853CAA">
      <w:pPr>
        <w:widowControl w:val="0"/>
        <w:autoSpaceDE w:val="0"/>
        <w:jc w:val="both"/>
        <w:rPr>
          <w:b/>
          <w:bCs/>
          <w:color w:val="000000"/>
          <w:sz w:val="22"/>
          <w:szCs w:val="22"/>
        </w:rPr>
      </w:pPr>
    </w:p>
    <w:p w14:paraId="2163A7C9" w14:textId="77777777" w:rsidR="00E86615" w:rsidRPr="00A734DB" w:rsidRDefault="00E86615">
      <w:pPr>
        <w:widowControl w:val="0"/>
        <w:autoSpaceDE w:val="0"/>
        <w:jc w:val="both"/>
        <w:rPr>
          <w:b/>
          <w:bCs/>
          <w:color w:val="000000"/>
          <w:sz w:val="22"/>
          <w:szCs w:val="22"/>
        </w:rPr>
      </w:pPr>
    </w:p>
    <w:p w14:paraId="07289301" w14:textId="77777777" w:rsidR="00E86615" w:rsidRPr="00A734DB" w:rsidRDefault="00E86615">
      <w:pPr>
        <w:widowControl w:val="0"/>
        <w:autoSpaceDE w:val="0"/>
        <w:jc w:val="both"/>
        <w:rPr>
          <w:b/>
          <w:bCs/>
          <w:color w:val="000000"/>
          <w:sz w:val="22"/>
          <w:szCs w:val="22"/>
        </w:rPr>
      </w:pPr>
    </w:p>
    <w:p w14:paraId="3A9C3DB1" w14:textId="77777777" w:rsidR="00F532A3" w:rsidRPr="00A734DB" w:rsidRDefault="00F532A3">
      <w:pPr>
        <w:widowControl w:val="0"/>
        <w:autoSpaceDE w:val="0"/>
        <w:rPr>
          <w:sz w:val="22"/>
          <w:szCs w:val="22"/>
        </w:rPr>
      </w:pPr>
      <w:r w:rsidRPr="00A734DB">
        <w:rPr>
          <w:b/>
          <w:color w:val="000000"/>
          <w:sz w:val="22"/>
          <w:szCs w:val="22"/>
        </w:rPr>
        <w:lastRenderedPageBreak/>
        <w:t xml:space="preserve">I.    </w:t>
      </w:r>
      <w:r w:rsidR="007B2500" w:rsidRPr="00A734DB">
        <w:rPr>
          <w:b/>
          <w:color w:val="000000"/>
          <w:sz w:val="22"/>
          <w:szCs w:val="22"/>
        </w:rPr>
        <w:t xml:space="preserve">Nazwa i adres Zamawiającego </w:t>
      </w:r>
      <w:r w:rsidRPr="00A734DB">
        <w:rPr>
          <w:b/>
          <w:color w:val="000000"/>
          <w:sz w:val="22"/>
          <w:szCs w:val="22"/>
        </w:rPr>
        <w:t xml:space="preserve"> </w:t>
      </w:r>
    </w:p>
    <w:p w14:paraId="16F78F36" w14:textId="77777777" w:rsidR="00F532A3" w:rsidRPr="00A734DB" w:rsidRDefault="00F532A3" w:rsidP="00DF1AF1">
      <w:pPr>
        <w:widowControl w:val="0"/>
        <w:numPr>
          <w:ilvl w:val="0"/>
          <w:numId w:val="6"/>
        </w:numPr>
        <w:autoSpaceDE w:val="0"/>
        <w:ind w:left="426" w:hanging="426"/>
        <w:rPr>
          <w:sz w:val="22"/>
          <w:szCs w:val="22"/>
        </w:rPr>
      </w:pPr>
      <w:r w:rsidRPr="00A734DB">
        <w:rPr>
          <w:color w:val="000000"/>
          <w:sz w:val="22"/>
          <w:szCs w:val="22"/>
        </w:rPr>
        <w:t xml:space="preserve">Samodzielny Publiczny Zakład Opieki Zdrowotnej w Dąbrowie  Białostockiej, </w:t>
      </w:r>
    </w:p>
    <w:p w14:paraId="323DD147" w14:textId="77777777" w:rsidR="00E848E9" w:rsidRPr="00A734DB" w:rsidRDefault="00FB5334">
      <w:pPr>
        <w:widowControl w:val="0"/>
        <w:autoSpaceDE w:val="0"/>
        <w:rPr>
          <w:color w:val="000000"/>
          <w:sz w:val="22"/>
          <w:szCs w:val="22"/>
        </w:rPr>
      </w:pPr>
      <w:r w:rsidRPr="00A734DB">
        <w:rPr>
          <w:color w:val="000000"/>
          <w:sz w:val="22"/>
          <w:szCs w:val="22"/>
        </w:rPr>
        <w:t xml:space="preserve">        </w:t>
      </w:r>
      <w:r w:rsidR="00F532A3" w:rsidRPr="00A734DB">
        <w:rPr>
          <w:color w:val="000000"/>
          <w:sz w:val="22"/>
          <w:szCs w:val="22"/>
        </w:rPr>
        <w:t xml:space="preserve">ul. M.C  Skłodowskiej 15, </w:t>
      </w:r>
    </w:p>
    <w:p w14:paraId="08924F49" w14:textId="77777777" w:rsidR="00E848E9" w:rsidRPr="00A734DB" w:rsidRDefault="00E848E9">
      <w:pPr>
        <w:widowControl w:val="0"/>
        <w:autoSpaceDE w:val="0"/>
        <w:rPr>
          <w:color w:val="000000"/>
          <w:sz w:val="22"/>
          <w:szCs w:val="22"/>
        </w:rPr>
      </w:pPr>
      <w:r w:rsidRPr="00A734DB">
        <w:rPr>
          <w:color w:val="000000"/>
          <w:sz w:val="22"/>
          <w:szCs w:val="22"/>
        </w:rPr>
        <w:t xml:space="preserve">        </w:t>
      </w:r>
      <w:r w:rsidR="00F532A3" w:rsidRPr="00A734DB">
        <w:rPr>
          <w:color w:val="000000"/>
          <w:sz w:val="22"/>
          <w:szCs w:val="22"/>
        </w:rPr>
        <w:t xml:space="preserve">16-200 Dąbrowa Białostocka </w:t>
      </w:r>
    </w:p>
    <w:p w14:paraId="6FF869BA" w14:textId="77777777" w:rsidR="00F532A3" w:rsidRPr="00A734DB" w:rsidRDefault="00E848E9">
      <w:pPr>
        <w:widowControl w:val="0"/>
        <w:autoSpaceDE w:val="0"/>
        <w:rPr>
          <w:sz w:val="22"/>
          <w:szCs w:val="22"/>
        </w:rPr>
      </w:pPr>
      <w:r w:rsidRPr="00A734DB">
        <w:rPr>
          <w:color w:val="000000"/>
          <w:sz w:val="22"/>
          <w:szCs w:val="22"/>
        </w:rPr>
        <w:t xml:space="preserve">        </w:t>
      </w:r>
      <w:r w:rsidR="007B2500" w:rsidRPr="00A734DB">
        <w:rPr>
          <w:color w:val="000000"/>
          <w:sz w:val="22"/>
          <w:szCs w:val="22"/>
        </w:rPr>
        <w:t xml:space="preserve"> </w:t>
      </w:r>
      <w:r w:rsidR="00F532A3" w:rsidRPr="00A734DB">
        <w:rPr>
          <w:color w:val="000000"/>
          <w:sz w:val="22"/>
          <w:szCs w:val="22"/>
        </w:rPr>
        <w:t>tel. /85/ 712 33 45,</w:t>
      </w:r>
      <w:r w:rsidRPr="00A734DB">
        <w:rPr>
          <w:sz w:val="22"/>
          <w:szCs w:val="22"/>
        </w:rPr>
        <w:t xml:space="preserve">   </w:t>
      </w:r>
      <w:r w:rsidR="007B2500" w:rsidRPr="00A734DB">
        <w:rPr>
          <w:color w:val="000000"/>
          <w:sz w:val="22"/>
          <w:szCs w:val="22"/>
          <w:lang w:val="en-US"/>
        </w:rPr>
        <w:t xml:space="preserve">e-mail: </w:t>
      </w:r>
      <w:r w:rsidR="00F532A3" w:rsidRPr="00A734DB">
        <w:rPr>
          <w:color w:val="000000"/>
          <w:sz w:val="22"/>
          <w:szCs w:val="22"/>
          <w:lang w:val="en-US"/>
        </w:rPr>
        <w:t xml:space="preserve"> </w:t>
      </w:r>
      <w:hyperlink r:id="rId9" w:history="1">
        <w:r w:rsidR="00A85C6A" w:rsidRPr="00A734DB">
          <w:rPr>
            <w:rStyle w:val="Hipercze"/>
            <w:sz w:val="22"/>
            <w:szCs w:val="22"/>
            <w:lang w:val="en-US"/>
          </w:rPr>
          <w:t>sekretariat@spzoz-dabrowa.pl</w:t>
        </w:r>
      </w:hyperlink>
      <w:r w:rsidR="00477BDC" w:rsidRPr="00A734DB">
        <w:rPr>
          <w:sz w:val="22"/>
          <w:szCs w:val="22"/>
          <w:lang w:val="en-US"/>
        </w:rPr>
        <w:t xml:space="preserve"> </w:t>
      </w:r>
    </w:p>
    <w:p w14:paraId="27FCE5FB" w14:textId="2BB6665F" w:rsidR="007B2500" w:rsidRPr="00A734DB" w:rsidRDefault="007B2500" w:rsidP="00DF1AF1">
      <w:pPr>
        <w:widowControl w:val="0"/>
        <w:numPr>
          <w:ilvl w:val="0"/>
          <w:numId w:val="6"/>
        </w:numPr>
        <w:autoSpaceDE w:val="0"/>
        <w:ind w:left="426" w:hanging="426"/>
        <w:rPr>
          <w:sz w:val="22"/>
          <w:szCs w:val="22"/>
        </w:rPr>
      </w:pPr>
      <w:r w:rsidRPr="00A734DB">
        <w:rPr>
          <w:sz w:val="22"/>
          <w:szCs w:val="22"/>
        </w:rPr>
        <w:t>Adres strony intern</w:t>
      </w:r>
      <w:r w:rsidR="009F7EAD" w:rsidRPr="00A734DB">
        <w:rPr>
          <w:sz w:val="22"/>
          <w:szCs w:val="22"/>
        </w:rPr>
        <w:t xml:space="preserve">etowej, </w:t>
      </w:r>
      <w:r w:rsidRPr="00A734DB">
        <w:rPr>
          <w:sz w:val="22"/>
          <w:szCs w:val="22"/>
        </w:rPr>
        <w:t xml:space="preserve"> na której udostępniane będą zmiany </w:t>
      </w:r>
      <w:r w:rsidR="00FE668D" w:rsidRPr="00A734DB">
        <w:rPr>
          <w:sz w:val="22"/>
          <w:szCs w:val="22"/>
        </w:rPr>
        <w:t>i wyjaśnienia treści  S</w:t>
      </w:r>
      <w:r w:rsidRPr="00A734DB">
        <w:rPr>
          <w:sz w:val="22"/>
          <w:szCs w:val="22"/>
        </w:rPr>
        <w:t xml:space="preserve">WZ  oraz inne dokumenty </w:t>
      </w:r>
      <w:r w:rsidRPr="00A734DB">
        <w:rPr>
          <w:sz w:val="22"/>
          <w:szCs w:val="22"/>
          <w:lang w:val="en-US"/>
        </w:rPr>
        <w:t>zamówienia bezpośrednio</w:t>
      </w:r>
      <w:r w:rsidR="00FB5334" w:rsidRPr="00A734DB">
        <w:rPr>
          <w:sz w:val="22"/>
          <w:szCs w:val="22"/>
          <w:lang w:val="en-US"/>
        </w:rPr>
        <w:t xml:space="preserve"> zwi</w:t>
      </w:r>
      <w:r w:rsidR="0071457B" w:rsidRPr="00A734DB">
        <w:rPr>
          <w:sz w:val="22"/>
          <w:szCs w:val="22"/>
          <w:lang w:val="en-US"/>
        </w:rPr>
        <w:t>ą</w:t>
      </w:r>
      <w:r w:rsidR="00FB5334" w:rsidRPr="00A734DB">
        <w:rPr>
          <w:sz w:val="22"/>
          <w:szCs w:val="22"/>
          <w:lang w:val="en-US"/>
        </w:rPr>
        <w:t xml:space="preserve">zane z </w:t>
      </w:r>
      <w:r w:rsidR="00AF4E1A" w:rsidRPr="00A734DB">
        <w:rPr>
          <w:sz w:val="22"/>
          <w:szCs w:val="22"/>
          <w:lang w:val="en-US"/>
        </w:rPr>
        <w:t xml:space="preserve">postępowaniem </w:t>
      </w:r>
      <w:r w:rsidR="00FB5334" w:rsidRPr="00A734DB">
        <w:rPr>
          <w:sz w:val="22"/>
          <w:szCs w:val="22"/>
          <w:lang w:val="en-US"/>
        </w:rPr>
        <w:t>o udzieleni</w:t>
      </w:r>
      <w:r w:rsidR="005055B0" w:rsidRPr="00A734DB">
        <w:rPr>
          <w:sz w:val="22"/>
          <w:szCs w:val="22"/>
          <w:lang w:val="en-US"/>
        </w:rPr>
        <w:t>e</w:t>
      </w:r>
      <w:r w:rsidR="00FB5334" w:rsidRPr="00A734DB">
        <w:rPr>
          <w:sz w:val="22"/>
          <w:szCs w:val="22"/>
          <w:lang w:val="en-US"/>
        </w:rPr>
        <w:t xml:space="preserve"> </w:t>
      </w:r>
      <w:r w:rsidRPr="00A734DB">
        <w:rPr>
          <w:sz w:val="22"/>
          <w:szCs w:val="22"/>
          <w:lang w:val="en-US"/>
        </w:rPr>
        <w:t xml:space="preserve">zamówienia. </w:t>
      </w:r>
      <w:r w:rsidRPr="00A734DB">
        <w:rPr>
          <w:sz w:val="22"/>
          <w:szCs w:val="22"/>
        </w:rPr>
        <w:t xml:space="preserve">           </w:t>
      </w:r>
    </w:p>
    <w:p w14:paraId="2C0F86C2" w14:textId="77777777" w:rsidR="007B2500" w:rsidRPr="00A734DB" w:rsidRDefault="007B2500" w:rsidP="007B2500">
      <w:pPr>
        <w:widowControl w:val="0"/>
        <w:autoSpaceDE w:val="0"/>
        <w:rPr>
          <w:sz w:val="22"/>
          <w:szCs w:val="22"/>
          <w:lang w:val="en-US"/>
        </w:rPr>
      </w:pPr>
      <w:r w:rsidRPr="00A734DB">
        <w:rPr>
          <w:sz w:val="22"/>
          <w:szCs w:val="22"/>
        </w:rPr>
        <w:t xml:space="preserve">       </w:t>
      </w:r>
      <w:hyperlink r:id="rId10" w:history="1">
        <w:r w:rsidR="00477BDC" w:rsidRPr="00A734DB">
          <w:rPr>
            <w:rStyle w:val="Hipercze"/>
            <w:color w:val="auto"/>
            <w:sz w:val="22"/>
            <w:szCs w:val="22"/>
            <w:lang w:val="en-US"/>
          </w:rPr>
          <w:t>www.spzoz.home.pl</w:t>
        </w:r>
      </w:hyperlink>
      <w:r w:rsidR="009F7EAD" w:rsidRPr="00A734DB">
        <w:rPr>
          <w:sz w:val="22"/>
          <w:szCs w:val="22"/>
          <w:lang w:val="en-US"/>
        </w:rPr>
        <w:t>,  ogłoszenie o zamówieniu</w:t>
      </w:r>
      <w:r w:rsidR="00E13296" w:rsidRPr="00A734DB">
        <w:rPr>
          <w:sz w:val="22"/>
          <w:szCs w:val="22"/>
          <w:lang w:val="en-US"/>
        </w:rPr>
        <w:t>:</w:t>
      </w:r>
      <w:r w:rsidR="008E5A7B" w:rsidRPr="00A734DB">
        <w:rPr>
          <w:sz w:val="22"/>
          <w:szCs w:val="22"/>
          <w:lang w:val="en-US"/>
        </w:rPr>
        <w:t xml:space="preserve"> </w:t>
      </w:r>
      <w:r w:rsidR="009F7EAD" w:rsidRPr="00A734DB">
        <w:rPr>
          <w:sz w:val="22"/>
          <w:szCs w:val="22"/>
          <w:lang w:val="en-US"/>
        </w:rPr>
        <w:t xml:space="preserve"> </w:t>
      </w:r>
      <w:hyperlink r:id="rId11" w:history="1">
        <w:r w:rsidR="009F7EAD" w:rsidRPr="00A734DB">
          <w:rPr>
            <w:rStyle w:val="Hipercze"/>
            <w:color w:val="auto"/>
            <w:sz w:val="22"/>
            <w:szCs w:val="22"/>
            <w:lang w:val="en-US"/>
          </w:rPr>
          <w:t>https://ezamowienia.gov.pl/pl/</w:t>
        </w:r>
      </w:hyperlink>
      <w:r w:rsidR="009F7EAD" w:rsidRPr="00A734DB">
        <w:rPr>
          <w:sz w:val="22"/>
          <w:szCs w:val="22"/>
          <w:lang w:val="en-US"/>
        </w:rPr>
        <w:t xml:space="preserve"> </w:t>
      </w:r>
    </w:p>
    <w:p w14:paraId="6AB17945" w14:textId="77777777" w:rsidR="007B2500" w:rsidRPr="00A734DB" w:rsidRDefault="007B2500">
      <w:pPr>
        <w:keepNext/>
        <w:widowControl w:val="0"/>
        <w:tabs>
          <w:tab w:val="left" w:pos="0"/>
        </w:tabs>
        <w:autoSpaceDE w:val="0"/>
        <w:rPr>
          <w:b/>
          <w:bCs/>
          <w:color w:val="000000"/>
          <w:sz w:val="22"/>
          <w:szCs w:val="22"/>
        </w:rPr>
      </w:pPr>
    </w:p>
    <w:p w14:paraId="35864022" w14:textId="77777777" w:rsidR="00F532A3" w:rsidRPr="00A734DB" w:rsidRDefault="00F532A3">
      <w:pPr>
        <w:keepNext/>
        <w:widowControl w:val="0"/>
        <w:tabs>
          <w:tab w:val="left" w:pos="0"/>
        </w:tabs>
        <w:autoSpaceDE w:val="0"/>
        <w:rPr>
          <w:sz w:val="22"/>
          <w:szCs w:val="22"/>
        </w:rPr>
      </w:pPr>
      <w:r w:rsidRPr="00A734DB">
        <w:rPr>
          <w:b/>
          <w:bCs/>
          <w:color w:val="000000"/>
          <w:sz w:val="22"/>
          <w:szCs w:val="22"/>
        </w:rPr>
        <w:t>I</w:t>
      </w:r>
      <w:r w:rsidR="007B2500" w:rsidRPr="00A734DB">
        <w:rPr>
          <w:b/>
          <w:bCs/>
          <w:color w:val="000000"/>
          <w:sz w:val="22"/>
          <w:szCs w:val="22"/>
        </w:rPr>
        <w:t>I</w:t>
      </w:r>
      <w:r w:rsidRPr="00A734DB">
        <w:rPr>
          <w:b/>
          <w:bCs/>
          <w:color w:val="000000"/>
          <w:sz w:val="22"/>
          <w:szCs w:val="22"/>
        </w:rPr>
        <w:t xml:space="preserve">. </w:t>
      </w:r>
      <w:r w:rsidR="007B2500" w:rsidRPr="00A734DB">
        <w:rPr>
          <w:b/>
          <w:bCs/>
          <w:color w:val="000000"/>
          <w:sz w:val="22"/>
          <w:szCs w:val="22"/>
        </w:rPr>
        <w:t>Tryb udzielenia zamówienia.</w:t>
      </w:r>
    </w:p>
    <w:p w14:paraId="7A5719B0" w14:textId="77777777" w:rsidR="00276A6D" w:rsidRPr="00A734DB" w:rsidRDefault="00276A6D" w:rsidP="00DF1AF1">
      <w:pPr>
        <w:numPr>
          <w:ilvl w:val="0"/>
          <w:numId w:val="5"/>
        </w:numPr>
        <w:suppressAutoHyphens w:val="0"/>
        <w:autoSpaceDE w:val="0"/>
        <w:autoSpaceDN w:val="0"/>
        <w:adjustRightInd w:val="0"/>
        <w:spacing w:line="276" w:lineRule="auto"/>
        <w:ind w:left="426" w:hanging="426"/>
        <w:jc w:val="both"/>
        <w:rPr>
          <w:bCs/>
          <w:sz w:val="22"/>
          <w:szCs w:val="22"/>
          <w:lang w:val="x-none" w:eastAsia="x-none"/>
        </w:rPr>
      </w:pPr>
      <w:r w:rsidRPr="00A734DB">
        <w:rPr>
          <w:bCs/>
          <w:sz w:val="22"/>
          <w:szCs w:val="22"/>
          <w:lang w:val="x-none" w:eastAsia="x-none"/>
        </w:rPr>
        <w:t>Postępowanie o udzielenie zamówienia publicznego prowadzone jest w trybie podstawowym</w:t>
      </w:r>
      <w:r w:rsidR="00A0689C" w:rsidRPr="00A734DB">
        <w:rPr>
          <w:bCs/>
          <w:sz w:val="22"/>
          <w:szCs w:val="22"/>
          <w:lang w:eastAsia="x-none"/>
        </w:rPr>
        <w:t xml:space="preserve"> bez negocjacji, zgodnie z </w:t>
      </w:r>
      <w:r w:rsidRPr="00A734DB">
        <w:rPr>
          <w:bCs/>
          <w:sz w:val="22"/>
          <w:szCs w:val="22"/>
          <w:lang w:val="x-none" w:eastAsia="x-none"/>
        </w:rPr>
        <w:t xml:space="preserve"> art. 275 pkt 1 ustawy z dnia 11 września 2019 r. - Prawo zamówień publicznych (</w:t>
      </w:r>
      <w:r w:rsidR="00987FB9" w:rsidRPr="00A734DB">
        <w:rPr>
          <w:bCs/>
          <w:sz w:val="22"/>
          <w:szCs w:val="22"/>
          <w:lang w:val="x-none" w:eastAsia="x-none"/>
        </w:rPr>
        <w:t xml:space="preserve">Dz. U. z 2024 r. poz. 1320) </w:t>
      </w:r>
      <w:r w:rsidRPr="00A734DB">
        <w:rPr>
          <w:bCs/>
          <w:sz w:val="22"/>
          <w:szCs w:val="22"/>
          <w:lang w:val="x-none" w:eastAsia="x-none"/>
        </w:rPr>
        <w:t>[zwanej dalej także „</w:t>
      </w:r>
      <w:r w:rsidRPr="00A734DB">
        <w:rPr>
          <w:bCs/>
          <w:sz w:val="22"/>
          <w:szCs w:val="22"/>
          <w:lang w:eastAsia="x-none"/>
        </w:rPr>
        <w:t xml:space="preserve">ustawa </w:t>
      </w:r>
      <w:proofErr w:type="spellStart"/>
      <w:r w:rsidRPr="00A734DB">
        <w:rPr>
          <w:bCs/>
          <w:sz w:val="22"/>
          <w:szCs w:val="22"/>
          <w:lang w:eastAsia="x-none"/>
        </w:rPr>
        <w:t>Pzp</w:t>
      </w:r>
      <w:proofErr w:type="spellEnd"/>
      <w:r w:rsidRPr="00A734DB">
        <w:rPr>
          <w:bCs/>
          <w:sz w:val="22"/>
          <w:szCs w:val="22"/>
          <w:lang w:val="x-none" w:eastAsia="x-none"/>
        </w:rPr>
        <w:t>”].</w:t>
      </w:r>
    </w:p>
    <w:p w14:paraId="7A815DC2" w14:textId="77777777" w:rsidR="00276A6D" w:rsidRPr="00A734DB" w:rsidRDefault="00276A6D" w:rsidP="00DF1AF1">
      <w:pPr>
        <w:numPr>
          <w:ilvl w:val="0"/>
          <w:numId w:val="5"/>
        </w:numPr>
        <w:suppressAutoHyphens w:val="0"/>
        <w:autoSpaceDE w:val="0"/>
        <w:autoSpaceDN w:val="0"/>
        <w:adjustRightInd w:val="0"/>
        <w:spacing w:line="276" w:lineRule="auto"/>
        <w:ind w:left="426" w:hanging="426"/>
        <w:jc w:val="both"/>
        <w:rPr>
          <w:bCs/>
          <w:iCs/>
          <w:sz w:val="22"/>
          <w:szCs w:val="22"/>
          <w:lang w:eastAsia="pl-PL"/>
        </w:rPr>
      </w:pPr>
      <w:r w:rsidRPr="00A734DB">
        <w:rPr>
          <w:bCs/>
          <w:sz w:val="22"/>
          <w:szCs w:val="22"/>
          <w:lang w:val="x-none" w:eastAsia="x-none"/>
        </w:rPr>
        <w:t>Zamawiający nie przewiduje wyboru najkorzystniejszej oferty z możliwością prowadzenia negocjacji.</w:t>
      </w:r>
    </w:p>
    <w:p w14:paraId="4FF6E02D" w14:textId="77777777" w:rsidR="00F532A3" w:rsidRPr="00A734DB" w:rsidRDefault="00F532A3">
      <w:pPr>
        <w:keepNext/>
        <w:widowControl w:val="0"/>
        <w:tabs>
          <w:tab w:val="left" w:pos="0"/>
        </w:tabs>
        <w:autoSpaceDE w:val="0"/>
        <w:jc w:val="both"/>
        <w:rPr>
          <w:b/>
          <w:bCs/>
          <w:color w:val="000000"/>
          <w:sz w:val="22"/>
          <w:szCs w:val="22"/>
        </w:rPr>
      </w:pPr>
    </w:p>
    <w:p w14:paraId="4D02EC33" w14:textId="77777777" w:rsidR="001A1D2D" w:rsidRPr="00A734DB" w:rsidRDefault="007B2500" w:rsidP="001A1D2D">
      <w:pPr>
        <w:keepNext/>
        <w:widowControl w:val="0"/>
        <w:tabs>
          <w:tab w:val="left" w:pos="0"/>
        </w:tabs>
        <w:autoSpaceDE w:val="0"/>
        <w:rPr>
          <w:sz w:val="22"/>
          <w:szCs w:val="22"/>
        </w:rPr>
      </w:pPr>
      <w:r w:rsidRPr="00A734DB">
        <w:rPr>
          <w:b/>
          <w:bCs/>
          <w:color w:val="000000"/>
          <w:sz w:val="22"/>
          <w:szCs w:val="22"/>
        </w:rPr>
        <w:t>I</w:t>
      </w:r>
      <w:r w:rsidR="00F867C9" w:rsidRPr="00A734DB">
        <w:rPr>
          <w:b/>
          <w:bCs/>
          <w:color w:val="000000"/>
          <w:sz w:val="22"/>
          <w:szCs w:val="22"/>
        </w:rPr>
        <w:t>II</w:t>
      </w:r>
      <w:r w:rsidR="00F532A3" w:rsidRPr="00A734DB">
        <w:rPr>
          <w:b/>
          <w:bCs/>
          <w:color w:val="000000"/>
          <w:sz w:val="22"/>
          <w:szCs w:val="22"/>
        </w:rPr>
        <w:t xml:space="preserve">. </w:t>
      </w:r>
      <w:r w:rsidRPr="00A734DB">
        <w:rPr>
          <w:b/>
          <w:bCs/>
          <w:color w:val="000000"/>
          <w:sz w:val="22"/>
          <w:szCs w:val="22"/>
        </w:rPr>
        <w:t xml:space="preserve">Opis przedmiotu zamówienia. </w:t>
      </w:r>
    </w:p>
    <w:p w14:paraId="5D50276E" w14:textId="7E5CFABA" w:rsidR="00853CAA" w:rsidRPr="00A734DB" w:rsidRDefault="003C247F" w:rsidP="00853CAA">
      <w:pPr>
        <w:jc w:val="center"/>
        <w:rPr>
          <w:sz w:val="22"/>
          <w:szCs w:val="22"/>
        </w:rPr>
      </w:pPr>
      <w:r w:rsidRPr="00A734DB">
        <w:rPr>
          <w:bCs/>
          <w:color w:val="000000"/>
          <w:sz w:val="22"/>
          <w:szCs w:val="22"/>
        </w:rPr>
        <w:t xml:space="preserve">Przedmiotem zamówienia jest zakup i dostawa sprzętu medycznego w ramach  </w:t>
      </w:r>
      <w:r w:rsidR="00853CAA" w:rsidRPr="00A734DB">
        <w:rPr>
          <w:sz w:val="22"/>
          <w:szCs w:val="22"/>
          <w:lang w:eastAsia="pl-PL"/>
        </w:rPr>
        <w:t xml:space="preserve">ramach Projektu </w:t>
      </w:r>
      <w:r w:rsidR="00853CAA" w:rsidRPr="00A734DB">
        <w:rPr>
          <w:b/>
          <w:bCs/>
          <w:sz w:val="22"/>
          <w:szCs w:val="22"/>
        </w:rPr>
        <w:t xml:space="preserve">„Zakup i wyposażenia do poradni ginekologiczno - położniczej i poradni chirurgii ogólnej w SPZOZ w Dąbrowie Białostockiej” </w:t>
      </w:r>
      <w:r w:rsidR="00853CAA" w:rsidRPr="00A734DB">
        <w:rPr>
          <w:sz w:val="22"/>
          <w:szCs w:val="22"/>
        </w:rPr>
        <w:t>FEPD.04.05-I</w:t>
      </w:r>
      <w:r w:rsidR="006816C9">
        <w:rPr>
          <w:sz w:val="22"/>
          <w:szCs w:val="22"/>
        </w:rPr>
        <w:t>Z</w:t>
      </w:r>
      <w:r w:rsidR="00853CAA" w:rsidRPr="00A734DB">
        <w:rPr>
          <w:sz w:val="22"/>
          <w:szCs w:val="22"/>
        </w:rPr>
        <w:t>.00-001/24</w:t>
      </w:r>
    </w:p>
    <w:p w14:paraId="369130DF" w14:textId="77777777" w:rsidR="0081246F" w:rsidRDefault="00853CAA" w:rsidP="00853CAA">
      <w:pPr>
        <w:jc w:val="center"/>
        <w:rPr>
          <w:sz w:val="22"/>
          <w:szCs w:val="22"/>
          <w:lang w:eastAsia="pl-PL"/>
        </w:rPr>
      </w:pPr>
      <w:r w:rsidRPr="00A734DB">
        <w:rPr>
          <w:sz w:val="22"/>
          <w:szCs w:val="22"/>
        </w:rPr>
        <w:t xml:space="preserve">w ramach </w:t>
      </w:r>
      <w:r w:rsidRPr="00A734DB">
        <w:rPr>
          <w:sz w:val="22"/>
          <w:szCs w:val="22"/>
          <w:lang w:eastAsia="pl-PL"/>
        </w:rPr>
        <w:t>Programu Fundusze Europejskie dla Podlaskiego 2021-2027; Priorytetu IV Przestrzeń społeczna wysokiej jakości. Działania 04.05. Inwestycje w ochronę zdrowia</w:t>
      </w:r>
      <w:r w:rsidR="0081246F">
        <w:rPr>
          <w:sz w:val="22"/>
          <w:szCs w:val="22"/>
          <w:lang w:eastAsia="pl-PL"/>
        </w:rPr>
        <w:t>.</w:t>
      </w:r>
    </w:p>
    <w:p w14:paraId="042C2FCE" w14:textId="52237D77" w:rsidR="003C247F" w:rsidRPr="00A734DB" w:rsidRDefault="00853CAA" w:rsidP="0081246F">
      <w:pPr>
        <w:rPr>
          <w:sz w:val="22"/>
          <w:szCs w:val="22"/>
        </w:rPr>
      </w:pPr>
      <w:r w:rsidRPr="00A734DB">
        <w:rPr>
          <w:sz w:val="22"/>
          <w:szCs w:val="22"/>
          <w:lang w:eastAsia="pl-PL"/>
        </w:rPr>
        <w:t xml:space="preserve"> </w:t>
      </w:r>
      <w:r w:rsidR="003C247F" w:rsidRPr="00A734DB">
        <w:rPr>
          <w:bCs/>
          <w:color w:val="000000"/>
          <w:sz w:val="22"/>
          <w:szCs w:val="22"/>
        </w:rPr>
        <w:t>Zamawiający podzielił przedmiot zamówienia na 3 części:</w:t>
      </w:r>
    </w:p>
    <w:p w14:paraId="2E32AC0E" w14:textId="77777777" w:rsidR="003C247F" w:rsidRPr="00A734DB" w:rsidRDefault="003C247F" w:rsidP="004D30E0">
      <w:pPr>
        <w:keepNext/>
        <w:widowControl w:val="0"/>
        <w:tabs>
          <w:tab w:val="left" w:pos="0"/>
        </w:tabs>
        <w:autoSpaceDE w:val="0"/>
        <w:ind w:left="720"/>
        <w:jc w:val="both"/>
        <w:rPr>
          <w:bCs/>
          <w:color w:val="000000"/>
          <w:sz w:val="22"/>
          <w:szCs w:val="22"/>
        </w:rPr>
      </w:pPr>
      <w:r w:rsidRPr="00A734DB">
        <w:rPr>
          <w:bCs/>
          <w:color w:val="000000"/>
          <w:sz w:val="22"/>
          <w:szCs w:val="22"/>
        </w:rPr>
        <w:t xml:space="preserve">Część 1 – Zakup i dostawa </w:t>
      </w:r>
      <w:r w:rsidR="0099630D" w:rsidRPr="00A734DB">
        <w:rPr>
          <w:bCs/>
          <w:color w:val="000000"/>
          <w:sz w:val="22"/>
          <w:szCs w:val="22"/>
        </w:rPr>
        <w:t xml:space="preserve">USG </w:t>
      </w:r>
      <w:r w:rsidR="0097231C" w:rsidRPr="00A734DB">
        <w:rPr>
          <w:bCs/>
          <w:color w:val="000000"/>
          <w:sz w:val="22"/>
          <w:szCs w:val="22"/>
        </w:rPr>
        <w:t>z 3 sondami</w:t>
      </w:r>
    </w:p>
    <w:p w14:paraId="68FF7418" w14:textId="77777777" w:rsidR="003C247F" w:rsidRPr="00A734DB" w:rsidRDefault="003C247F" w:rsidP="004D30E0">
      <w:pPr>
        <w:keepNext/>
        <w:widowControl w:val="0"/>
        <w:tabs>
          <w:tab w:val="left" w:pos="0"/>
        </w:tabs>
        <w:autoSpaceDE w:val="0"/>
        <w:ind w:left="720"/>
        <w:jc w:val="both"/>
        <w:rPr>
          <w:bCs/>
          <w:color w:val="000000"/>
          <w:sz w:val="22"/>
          <w:szCs w:val="22"/>
        </w:rPr>
      </w:pPr>
      <w:r w:rsidRPr="00A734DB">
        <w:rPr>
          <w:bCs/>
          <w:color w:val="000000"/>
          <w:sz w:val="22"/>
          <w:szCs w:val="22"/>
        </w:rPr>
        <w:t xml:space="preserve">Część 2 – Zakup i dostawa </w:t>
      </w:r>
      <w:r w:rsidR="006D6EEA" w:rsidRPr="00A734DB">
        <w:rPr>
          <w:bCs/>
          <w:color w:val="000000"/>
          <w:sz w:val="22"/>
          <w:szCs w:val="22"/>
        </w:rPr>
        <w:t xml:space="preserve">urządzeń i produktów </w:t>
      </w:r>
      <w:r w:rsidRPr="00A734DB">
        <w:rPr>
          <w:bCs/>
          <w:color w:val="000000"/>
          <w:sz w:val="22"/>
          <w:szCs w:val="22"/>
        </w:rPr>
        <w:t xml:space="preserve"> medycznych.</w:t>
      </w:r>
    </w:p>
    <w:p w14:paraId="2B15A2D9" w14:textId="77777777" w:rsidR="004D30E0" w:rsidRPr="00A734DB" w:rsidRDefault="004D30E0" w:rsidP="004D30E0">
      <w:pPr>
        <w:keepNext/>
        <w:widowControl w:val="0"/>
        <w:tabs>
          <w:tab w:val="left" w:pos="0"/>
        </w:tabs>
        <w:autoSpaceDE w:val="0"/>
        <w:ind w:left="720"/>
        <w:jc w:val="both"/>
        <w:rPr>
          <w:bCs/>
          <w:color w:val="000000"/>
          <w:sz w:val="22"/>
          <w:szCs w:val="22"/>
        </w:rPr>
      </w:pPr>
      <w:r w:rsidRPr="00A734DB">
        <w:rPr>
          <w:bCs/>
          <w:color w:val="000000"/>
          <w:sz w:val="22"/>
          <w:szCs w:val="22"/>
        </w:rPr>
        <w:t xml:space="preserve">Cześć 3 – </w:t>
      </w:r>
      <w:r w:rsidR="006D6EEA" w:rsidRPr="00A734DB">
        <w:rPr>
          <w:bCs/>
          <w:color w:val="000000"/>
          <w:sz w:val="22"/>
          <w:szCs w:val="22"/>
        </w:rPr>
        <w:t xml:space="preserve">Zakup i </w:t>
      </w:r>
      <w:r w:rsidRPr="00A734DB">
        <w:rPr>
          <w:bCs/>
          <w:color w:val="000000"/>
          <w:sz w:val="22"/>
          <w:szCs w:val="22"/>
        </w:rPr>
        <w:t xml:space="preserve">dostawa </w:t>
      </w:r>
      <w:r w:rsidR="006D6EEA" w:rsidRPr="00A734DB">
        <w:rPr>
          <w:bCs/>
          <w:color w:val="000000"/>
          <w:sz w:val="22"/>
          <w:szCs w:val="22"/>
        </w:rPr>
        <w:t>narzędzi chirurgicznych</w:t>
      </w:r>
    </w:p>
    <w:p w14:paraId="78152869" w14:textId="77777777" w:rsidR="004D30E0" w:rsidRPr="00A734DB" w:rsidRDefault="004D30E0" w:rsidP="004D30E0">
      <w:pPr>
        <w:keepNext/>
        <w:widowControl w:val="0"/>
        <w:tabs>
          <w:tab w:val="left" w:pos="0"/>
        </w:tabs>
        <w:autoSpaceDE w:val="0"/>
        <w:ind w:left="720"/>
        <w:jc w:val="both"/>
        <w:rPr>
          <w:bCs/>
          <w:sz w:val="22"/>
          <w:szCs w:val="22"/>
        </w:rPr>
      </w:pPr>
    </w:p>
    <w:p w14:paraId="5EBC2C38" w14:textId="0ABD0D4D" w:rsidR="00C365C3" w:rsidRPr="00A734DB" w:rsidRDefault="0001313B" w:rsidP="003C247F">
      <w:pPr>
        <w:keepNext/>
        <w:widowControl w:val="0"/>
        <w:tabs>
          <w:tab w:val="left" w:pos="0"/>
        </w:tabs>
        <w:autoSpaceDE w:val="0"/>
        <w:ind w:left="720"/>
        <w:jc w:val="both"/>
        <w:rPr>
          <w:bCs/>
          <w:sz w:val="22"/>
          <w:szCs w:val="22"/>
        </w:rPr>
      </w:pPr>
      <w:r w:rsidRPr="00A734DB">
        <w:rPr>
          <w:bCs/>
          <w:color w:val="000000"/>
          <w:sz w:val="22"/>
          <w:szCs w:val="22"/>
        </w:rPr>
        <w:t xml:space="preserve">Pełny opis przedmiotu zamówienia </w:t>
      </w:r>
      <w:r w:rsidRPr="00A734DB">
        <w:rPr>
          <w:bCs/>
          <w:sz w:val="22"/>
          <w:szCs w:val="22"/>
        </w:rPr>
        <w:t>zawarty jest w załącznik</w:t>
      </w:r>
      <w:r w:rsidR="004D30E0" w:rsidRPr="00A734DB">
        <w:rPr>
          <w:bCs/>
          <w:sz w:val="22"/>
          <w:szCs w:val="22"/>
        </w:rPr>
        <w:t>ach</w:t>
      </w:r>
      <w:r w:rsidRPr="00A734DB">
        <w:rPr>
          <w:bCs/>
          <w:sz w:val="22"/>
          <w:szCs w:val="22"/>
        </w:rPr>
        <w:t xml:space="preserve"> nr 2</w:t>
      </w:r>
      <w:r w:rsidR="006816C9">
        <w:rPr>
          <w:bCs/>
          <w:sz w:val="22"/>
          <w:szCs w:val="22"/>
        </w:rPr>
        <w:t>, 2a i 2b</w:t>
      </w:r>
      <w:r w:rsidRPr="00A734DB">
        <w:rPr>
          <w:bCs/>
          <w:sz w:val="22"/>
          <w:szCs w:val="22"/>
        </w:rPr>
        <w:t xml:space="preserve"> do SWZ – Formularz asortymentowo – cenowy</w:t>
      </w:r>
      <w:r w:rsidR="00C365C3" w:rsidRPr="00A734DB">
        <w:rPr>
          <w:bCs/>
          <w:sz w:val="22"/>
          <w:szCs w:val="22"/>
        </w:rPr>
        <w:t xml:space="preserve">. </w:t>
      </w:r>
    </w:p>
    <w:p w14:paraId="73F945B8" w14:textId="77777777" w:rsidR="00467D5A" w:rsidRPr="00A734DB" w:rsidRDefault="00467D5A" w:rsidP="00467D5A">
      <w:pPr>
        <w:keepNext/>
        <w:widowControl w:val="0"/>
        <w:numPr>
          <w:ilvl w:val="0"/>
          <w:numId w:val="17"/>
        </w:numPr>
        <w:tabs>
          <w:tab w:val="left" w:pos="0"/>
        </w:tabs>
        <w:autoSpaceDE w:val="0"/>
        <w:ind w:left="426" w:hanging="426"/>
        <w:jc w:val="both"/>
        <w:rPr>
          <w:bCs/>
          <w:sz w:val="22"/>
          <w:szCs w:val="22"/>
        </w:rPr>
      </w:pPr>
      <w:r w:rsidRPr="00A734DB">
        <w:rPr>
          <w:bCs/>
          <w:sz w:val="22"/>
          <w:szCs w:val="22"/>
        </w:rPr>
        <w:t>Zamawiający dopuszcza składanie ofert częściowych. Za ofertę częściową uznaje się ofertę na jeden Pakiet. Wykonawca może złożyć ofertę na jeden lub więcej Pakietów. Zamawiający nie ogranicza liczby Pakietów, na które Wykonawca może złożyć ofertę.</w:t>
      </w:r>
    </w:p>
    <w:p w14:paraId="3CF49AD5" w14:textId="7F5D3E9C" w:rsidR="0030617C" w:rsidRPr="00A734DB" w:rsidRDefault="0030617C" w:rsidP="00460A78">
      <w:pPr>
        <w:numPr>
          <w:ilvl w:val="0"/>
          <w:numId w:val="17"/>
        </w:numPr>
        <w:rPr>
          <w:bCs/>
          <w:sz w:val="22"/>
          <w:szCs w:val="22"/>
        </w:rPr>
      </w:pPr>
      <w:r w:rsidRPr="00A734DB">
        <w:rPr>
          <w:bCs/>
          <w:sz w:val="22"/>
          <w:szCs w:val="22"/>
        </w:rPr>
        <w:t xml:space="preserve">Zakup przedmiotu zamówienia jest finansowany w ramach Projektu </w:t>
      </w:r>
      <w:r w:rsidR="00460A78" w:rsidRPr="00A734DB">
        <w:rPr>
          <w:bCs/>
          <w:sz w:val="22"/>
          <w:szCs w:val="22"/>
        </w:rPr>
        <w:t>ramach Projektu „Zakup i wyposażenia do poradni ginekologiczno - położniczej i poradni chirurgii ogólnej w SPZOZ w Dąbrowie Białostockiej” FEPD.04.05-I</w:t>
      </w:r>
      <w:r w:rsidR="006816C9">
        <w:rPr>
          <w:bCs/>
          <w:sz w:val="22"/>
          <w:szCs w:val="22"/>
        </w:rPr>
        <w:t>Z</w:t>
      </w:r>
      <w:r w:rsidR="00460A78" w:rsidRPr="00A734DB">
        <w:rPr>
          <w:bCs/>
          <w:sz w:val="22"/>
          <w:szCs w:val="22"/>
        </w:rPr>
        <w:t>.00-001/24 w ramach Programu Fundusze Europejskie dla Podlaskiego 2021-2027; Priorytetu IV Przestrzeń społeczna wysokiej jakości. Działania 04.05. Inwestycje w ochronę zdrowia.</w:t>
      </w:r>
    </w:p>
    <w:p w14:paraId="0EE4A1F1" w14:textId="77777777" w:rsidR="003C247F" w:rsidRPr="00A734DB" w:rsidRDefault="003C247F" w:rsidP="00B24DC6">
      <w:pPr>
        <w:pStyle w:val="Default"/>
        <w:numPr>
          <w:ilvl w:val="0"/>
          <w:numId w:val="17"/>
        </w:numPr>
        <w:rPr>
          <w:color w:val="auto"/>
          <w:sz w:val="22"/>
          <w:szCs w:val="22"/>
        </w:rPr>
      </w:pPr>
      <w:r w:rsidRPr="00A734DB">
        <w:rPr>
          <w:color w:val="auto"/>
          <w:sz w:val="22"/>
          <w:szCs w:val="22"/>
        </w:rPr>
        <w:t xml:space="preserve">Oferowany przedmiot zamówienia musi być fabrycznie nowy, wolny od wad fizycznych i prawnych, kompletny i po zamontowaniu/zainstalowaniu/ustawieniu gotowy do użytkowania zgodnie z jego przeznaczeniem, bez konieczności ponoszenia przez zamawiającego dodatkowych nakładów finansowych, organizacyjnych, technicznych. </w:t>
      </w:r>
    </w:p>
    <w:p w14:paraId="742555BE" w14:textId="5A8ED072" w:rsidR="003C247F" w:rsidRPr="00A734DB" w:rsidRDefault="003C247F" w:rsidP="00F82F34">
      <w:pPr>
        <w:pStyle w:val="Default"/>
        <w:numPr>
          <w:ilvl w:val="0"/>
          <w:numId w:val="17"/>
        </w:numPr>
        <w:rPr>
          <w:color w:val="auto"/>
          <w:sz w:val="22"/>
          <w:szCs w:val="22"/>
        </w:rPr>
      </w:pPr>
      <w:r w:rsidRPr="00A734DB">
        <w:rPr>
          <w:color w:val="auto"/>
          <w:sz w:val="22"/>
          <w:szCs w:val="22"/>
        </w:rPr>
        <w:t xml:space="preserve">. Oferowany przedmiot zamówienia musi być dopuszczony do obrotu i używania w jednostkach ochrony zdrowia na terenie RP zgodnie z polskim prawem oraz prawem UE. Musi posiadać aktualne polskie lub obowiązujące w UE certyfikaty / świadectwa dopuszczenia do stosowania w podmiotach leczniczych – jeśli dotyczy. </w:t>
      </w:r>
    </w:p>
    <w:p w14:paraId="575746E5" w14:textId="03AC9D93" w:rsidR="003C247F" w:rsidRPr="00A734DB" w:rsidRDefault="003C247F" w:rsidP="00F82F34">
      <w:pPr>
        <w:pStyle w:val="Default"/>
        <w:numPr>
          <w:ilvl w:val="0"/>
          <w:numId w:val="17"/>
        </w:numPr>
        <w:rPr>
          <w:color w:val="auto"/>
          <w:sz w:val="22"/>
          <w:szCs w:val="22"/>
        </w:rPr>
      </w:pPr>
      <w:r w:rsidRPr="00A734DB">
        <w:rPr>
          <w:color w:val="auto"/>
          <w:sz w:val="22"/>
          <w:szCs w:val="22"/>
        </w:rPr>
        <w:t xml:space="preserve">Przedmiot zamówienia w poszczególnych częściach będzie wyrobem medycznym w rozumieniu ustawy z dnia 7 kwietnia 2022 r. o wyrobach medycznych i spełni wszelkie wymogi określone w tej ustawie i przepisach na jej podstawie wydanych. </w:t>
      </w:r>
    </w:p>
    <w:p w14:paraId="4A47962F" w14:textId="6BE23E6D" w:rsidR="003C247F" w:rsidRPr="00A734DB" w:rsidRDefault="003C247F" w:rsidP="00F82F34">
      <w:pPr>
        <w:pStyle w:val="Default"/>
        <w:numPr>
          <w:ilvl w:val="0"/>
          <w:numId w:val="17"/>
        </w:numPr>
        <w:rPr>
          <w:color w:val="auto"/>
          <w:sz w:val="22"/>
          <w:szCs w:val="22"/>
        </w:rPr>
      </w:pPr>
      <w:r w:rsidRPr="00A734DB">
        <w:rPr>
          <w:color w:val="auto"/>
          <w:sz w:val="22"/>
          <w:szCs w:val="22"/>
        </w:rPr>
        <w:t xml:space="preserve">Wykonawca zrealizuje przedmiot zamówienia zgodnie z obowiązującymi przepisami prawa w szczególności ustawy z dnia 15 kwietnia 2011 r. o działalności leczniczej i ustawy z dnia 29 listopada 2000 r. Prawo atomowe, w tym w zakresie instalacji, obsługi serwisowej, kalibracji, przeglądów, które będą wykonane przez osoby upoważnione zgodnie z ustawą z dnia 7 kwietnia 2022 r. o wyrobach medycznych. </w:t>
      </w:r>
    </w:p>
    <w:p w14:paraId="37595E7E" w14:textId="7342300C" w:rsidR="003C247F" w:rsidRPr="00A734DB" w:rsidRDefault="003C247F" w:rsidP="00F82F34">
      <w:pPr>
        <w:pStyle w:val="Default"/>
        <w:numPr>
          <w:ilvl w:val="0"/>
          <w:numId w:val="17"/>
        </w:numPr>
        <w:rPr>
          <w:color w:val="auto"/>
          <w:sz w:val="22"/>
          <w:szCs w:val="22"/>
        </w:rPr>
      </w:pPr>
      <w:r w:rsidRPr="00A734DB">
        <w:rPr>
          <w:color w:val="auto"/>
          <w:sz w:val="22"/>
          <w:szCs w:val="22"/>
        </w:rPr>
        <w:t xml:space="preserve">Przedmiot umowy wykonany będzie zgodnie z polskimi normami, przepisami prawa oraz kompatybilny z dotychczasowym wyposażeniem Zamawiającego. </w:t>
      </w:r>
    </w:p>
    <w:p w14:paraId="7A8AE44E" w14:textId="4C980139" w:rsidR="003C247F" w:rsidRPr="00A734DB" w:rsidRDefault="003C247F" w:rsidP="00F82F34">
      <w:pPr>
        <w:pStyle w:val="Default"/>
        <w:numPr>
          <w:ilvl w:val="0"/>
          <w:numId w:val="17"/>
        </w:numPr>
        <w:rPr>
          <w:color w:val="auto"/>
          <w:sz w:val="22"/>
          <w:szCs w:val="22"/>
        </w:rPr>
      </w:pPr>
      <w:r w:rsidRPr="00A734DB">
        <w:rPr>
          <w:color w:val="auto"/>
          <w:sz w:val="22"/>
          <w:szCs w:val="22"/>
        </w:rPr>
        <w:lastRenderedPageBreak/>
        <w:t xml:space="preserve">Wykonawca będzie dysponował należytą wiedzą, doświadczeniem kwalifikacjami, specjalizacją, narzędziami oraz oprogramowaniem niezbędnymi do prawidłowego wykonania przedmiotu zamówienia i nie istnieją żadne przeszkody prawne lub faktyczne uniemożliwiające lub utrudniające mu wykonywanie tych obowiązków, jak również posiada wszelkie prawa, w tym licencje, do oprogramowania przy pomocy, którego będzie go realizował. </w:t>
      </w:r>
    </w:p>
    <w:p w14:paraId="3D65910D" w14:textId="3A1435C7" w:rsidR="003C247F" w:rsidRPr="00A734DB" w:rsidRDefault="003C247F" w:rsidP="00F82F34">
      <w:pPr>
        <w:pStyle w:val="Default"/>
        <w:numPr>
          <w:ilvl w:val="0"/>
          <w:numId w:val="17"/>
        </w:numPr>
        <w:rPr>
          <w:color w:val="auto"/>
          <w:sz w:val="22"/>
          <w:szCs w:val="22"/>
        </w:rPr>
      </w:pPr>
      <w:r w:rsidRPr="00A734DB">
        <w:rPr>
          <w:color w:val="auto"/>
          <w:sz w:val="22"/>
          <w:szCs w:val="22"/>
        </w:rPr>
        <w:t xml:space="preserve">Wykonawca zapewni przeszkolenie pracowników zamawiającego celem prawidłowej eksploatacji i konserwacji przedmiotu zamówienia. </w:t>
      </w:r>
    </w:p>
    <w:p w14:paraId="7C7A7E5B" w14:textId="493E8670" w:rsidR="003C247F" w:rsidRPr="00A734DB" w:rsidRDefault="003C247F" w:rsidP="00F82F34">
      <w:pPr>
        <w:pStyle w:val="Default"/>
        <w:numPr>
          <w:ilvl w:val="0"/>
          <w:numId w:val="17"/>
        </w:numPr>
        <w:rPr>
          <w:color w:val="auto"/>
          <w:sz w:val="22"/>
          <w:szCs w:val="22"/>
        </w:rPr>
      </w:pPr>
      <w:r w:rsidRPr="00A734DB">
        <w:rPr>
          <w:color w:val="auto"/>
          <w:sz w:val="22"/>
          <w:szCs w:val="22"/>
        </w:rPr>
        <w:t xml:space="preserve">Przedmiot zamówienia winien uwzględniać wymagania w zakresie dostępności dla osób niepełnosprawnych oraz projektowania z przeznaczeniem dla wszystkich użytkowników. </w:t>
      </w:r>
    </w:p>
    <w:p w14:paraId="05FD3FAA" w14:textId="73DA4A08" w:rsidR="00740532" w:rsidRPr="00F82F34" w:rsidRDefault="003C247F" w:rsidP="003C247F">
      <w:pPr>
        <w:pStyle w:val="Default"/>
        <w:numPr>
          <w:ilvl w:val="0"/>
          <w:numId w:val="17"/>
        </w:numPr>
        <w:rPr>
          <w:color w:val="auto"/>
          <w:sz w:val="22"/>
          <w:szCs w:val="22"/>
        </w:rPr>
      </w:pPr>
      <w:r w:rsidRPr="00A734DB">
        <w:rPr>
          <w:color w:val="auto"/>
          <w:sz w:val="22"/>
          <w:szCs w:val="22"/>
        </w:rPr>
        <w:t xml:space="preserve">Zamawiający dołożył wszelkich starań, aby w opisie przedmiotu zamówienia nie znalazł się żaden znak towarowy, patent lub pochodzenie, źródło lub szczególny proces, który charakteryzuje produkty lub usługi dostarczone przez konkretnego Wykonawcę. Jeśli w dokumentach zamówienia, wskazano znak towarowy, patent lub pochodzenie, źródło lub szczególny proces, ma to wyłącznie charakter informacyjny. </w:t>
      </w:r>
      <w:r w:rsidR="00740532" w:rsidRPr="00F82F34">
        <w:rPr>
          <w:sz w:val="22"/>
          <w:szCs w:val="22"/>
        </w:rPr>
        <w:t xml:space="preserve">Ilekroć w opisie przedmiotu zamówienia zamawiający użył w opisie oznaczeń norm, aprobat, specyfikacji technicznych i systemów odniesienia, o których mowa w art. 101 ust. 1 - 3 ustawy </w:t>
      </w:r>
      <w:proofErr w:type="spellStart"/>
      <w:r w:rsidR="00740532" w:rsidRPr="00F82F34">
        <w:rPr>
          <w:sz w:val="22"/>
          <w:szCs w:val="22"/>
        </w:rPr>
        <w:t>Pzp</w:t>
      </w:r>
      <w:proofErr w:type="spellEnd"/>
      <w:r w:rsidR="00740532" w:rsidRPr="00F82F34">
        <w:rPr>
          <w:sz w:val="22"/>
          <w:szCs w:val="22"/>
        </w:rPr>
        <w:t xml:space="preserve"> należy je rozumieć jako przykładowe. Zamawiający zgodnie z art. 101 ust. 4 ustawy </w:t>
      </w:r>
      <w:proofErr w:type="spellStart"/>
      <w:r w:rsidR="00740532" w:rsidRPr="00F82F34">
        <w:rPr>
          <w:sz w:val="22"/>
          <w:szCs w:val="22"/>
        </w:rPr>
        <w:t>Pzp</w:t>
      </w:r>
      <w:proofErr w:type="spellEnd"/>
      <w:r w:rsidR="00740532" w:rsidRPr="00F82F34">
        <w:rPr>
          <w:sz w:val="22"/>
          <w:szCs w:val="22"/>
        </w:rPr>
        <w:t xml:space="preserve"> dopuszcza produkty równoważne opisywane w treści SWZ. Jeżeli zapisy zawarte w opisie przedmiotu zamówienia wskazywałyby w odniesieniu do rozwiązań, materiałów lub urządzeń znaki towarowe lub pochodzenie, zamawiający zgodnie z art. 101 ust. 4 ustawy </w:t>
      </w:r>
      <w:proofErr w:type="spellStart"/>
      <w:r w:rsidR="00740532" w:rsidRPr="00F82F34">
        <w:rPr>
          <w:sz w:val="22"/>
          <w:szCs w:val="22"/>
        </w:rPr>
        <w:t>Pzp</w:t>
      </w:r>
      <w:proofErr w:type="spellEnd"/>
      <w:r w:rsidR="00740532" w:rsidRPr="00F82F34">
        <w:rPr>
          <w:sz w:val="22"/>
          <w:szCs w:val="22"/>
        </w:rPr>
        <w:t xml:space="preserve"> dopuszcza składanie ofert na produkty równoważne. Wszelkie „produkty” pochodzące od konkretnych producentów określają minimalne parametry jakościowe i cechy użytkowe, jakim musi odpowiadać produkt, aby spełnić wymagania stawiane przez zamawiającego stanowią wyłącznie wzorzec jakościowy przedmiotu zamówienia. Poprzez zapis dotyczący minimalnych wymagań parametrów jakościowych zamawiający rozumie wymagania materiałów, sprzętu i urządzeń zawartych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 / 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głównych parametrów wskazanego produktu, uznając tym samym każdy produkt o wskazanych parametrach lub lepszych. W takiej sytuacji zamawiający wymaga złożenia stosownych dokumentów, wykazujących spełnienie przez produkty równoważne ww. parametrów i cech. </w:t>
      </w:r>
    </w:p>
    <w:p w14:paraId="5F801208" w14:textId="77777777" w:rsidR="003C247F" w:rsidRPr="00A734DB" w:rsidRDefault="003C247F" w:rsidP="00F82F34">
      <w:pPr>
        <w:pStyle w:val="Default"/>
        <w:numPr>
          <w:ilvl w:val="0"/>
          <w:numId w:val="17"/>
        </w:numPr>
        <w:rPr>
          <w:color w:val="auto"/>
          <w:sz w:val="22"/>
          <w:szCs w:val="22"/>
        </w:rPr>
      </w:pPr>
      <w:r w:rsidRPr="00A734DB">
        <w:rPr>
          <w:color w:val="auto"/>
          <w:sz w:val="22"/>
          <w:szCs w:val="22"/>
        </w:rPr>
        <w:t xml:space="preserve">W przypadku, gdy w opisie przedmiotu zamówienia zawarto odniesienie do norm, ocen technicznych, specyfikacji technicznych i systemów referencji technicznych, o których mowa w art. 101 ust. 1 pkt 2 oraz ust. 3 </w:t>
      </w:r>
      <w:proofErr w:type="spellStart"/>
      <w:r w:rsidRPr="00A734DB">
        <w:rPr>
          <w:color w:val="auto"/>
          <w:sz w:val="22"/>
          <w:szCs w:val="22"/>
        </w:rPr>
        <w:t>pzp</w:t>
      </w:r>
      <w:proofErr w:type="spellEnd"/>
      <w:r w:rsidRPr="00A734DB">
        <w:rPr>
          <w:color w:val="auto"/>
          <w:sz w:val="22"/>
          <w:szCs w:val="22"/>
        </w:rPr>
        <w:t>, Zamawiający dopuszcza oferowanie rozwiązań równoważnych opisywanym pod warunkiem, że proponowane rozwiązania w równoważnym stopniu spełniają wymagania określone w opisie przedmiotu zamówienia.</w:t>
      </w:r>
      <w:r w:rsidR="004D30E0" w:rsidRPr="00A734DB">
        <w:rPr>
          <w:color w:val="auto"/>
          <w:sz w:val="22"/>
          <w:szCs w:val="22"/>
        </w:rPr>
        <w:t xml:space="preserve"> </w:t>
      </w:r>
      <w:r w:rsidRPr="00A734DB">
        <w:rPr>
          <w:color w:val="auto"/>
          <w:sz w:val="22"/>
          <w:szCs w:val="22"/>
        </w:rPr>
        <w:t xml:space="preserve">W przypadku oferowania rozwiązań równoważnych w stosunku do rozwiązań określonych w opisie przedmiotu zamówienia, Wykonawca zobowiązany jest do wypełnienia wymogu wynikającego z art. 101 ust. 5 i 6 </w:t>
      </w:r>
      <w:proofErr w:type="spellStart"/>
      <w:r w:rsidRPr="00A734DB">
        <w:rPr>
          <w:color w:val="auto"/>
          <w:sz w:val="22"/>
          <w:szCs w:val="22"/>
        </w:rPr>
        <w:t>pzp</w:t>
      </w:r>
      <w:proofErr w:type="spellEnd"/>
      <w:r w:rsidRPr="00A734DB">
        <w:rPr>
          <w:color w:val="auto"/>
          <w:sz w:val="22"/>
          <w:szCs w:val="22"/>
        </w:rPr>
        <w:t xml:space="preserve">. </w:t>
      </w:r>
    </w:p>
    <w:p w14:paraId="7CBB855B" w14:textId="78B685C8" w:rsidR="003C247F" w:rsidRPr="00F82F34" w:rsidRDefault="003C247F" w:rsidP="003C247F">
      <w:pPr>
        <w:pStyle w:val="Default"/>
        <w:numPr>
          <w:ilvl w:val="0"/>
          <w:numId w:val="17"/>
        </w:numPr>
        <w:rPr>
          <w:color w:val="auto"/>
          <w:sz w:val="22"/>
          <w:szCs w:val="22"/>
        </w:rPr>
      </w:pPr>
      <w:r w:rsidRPr="00A734DB">
        <w:rPr>
          <w:color w:val="auto"/>
          <w:sz w:val="22"/>
          <w:szCs w:val="22"/>
        </w:rPr>
        <w:t xml:space="preserve">Jeżeli jest wymagane posiadanie przez dany element przedmiotu zamówienia certyfikatów wydanych przez określoną jednostkę oceniającą zgodność, Zamawiający akceptuje również certyfikaty wydane przez inne równoważne jednostki oceniające zgodność. </w:t>
      </w:r>
      <w:r w:rsidRPr="00F82F34">
        <w:rPr>
          <w:color w:val="auto"/>
          <w:sz w:val="22"/>
          <w:szCs w:val="22"/>
        </w:rPr>
        <w:t xml:space="preserve">Jeżeli jest wymagane posiadanie przez dany element przedmiotu zamówienia certyfikatów wydanych przez jednostki oceniające zgodność lub sprawozdań z badań przeprowadzonych przez te jednostki, Zamawiający akceptuje również dokumentację techniczną producenta. </w:t>
      </w:r>
    </w:p>
    <w:p w14:paraId="02FDE48B" w14:textId="563B43C9" w:rsidR="003C247F" w:rsidRPr="00F82F34" w:rsidRDefault="003C247F" w:rsidP="003C247F">
      <w:pPr>
        <w:pStyle w:val="Default"/>
        <w:numPr>
          <w:ilvl w:val="0"/>
          <w:numId w:val="17"/>
        </w:numPr>
        <w:rPr>
          <w:color w:val="auto"/>
          <w:sz w:val="22"/>
          <w:szCs w:val="22"/>
        </w:rPr>
      </w:pPr>
      <w:r w:rsidRPr="00A734DB">
        <w:rPr>
          <w:color w:val="auto"/>
          <w:sz w:val="22"/>
          <w:szCs w:val="22"/>
        </w:rPr>
        <w:t xml:space="preserve">Wykonawca, który proponuje produkt równoważny winien załączyć do oferty zestawienie produktów równoważnych, które będzie zawierało nazwę producenta, numer katalogowy oraz parametry lub szczegółowy opis tego, co Wykonawca zaoferował. Ciężar udowodnienia równoważności (w tym koszt ewentualnych ekspertyz) spoczywa na Wykonawcy. </w:t>
      </w:r>
      <w:r w:rsidRPr="00F82F34">
        <w:rPr>
          <w:color w:val="auto"/>
          <w:sz w:val="22"/>
          <w:szCs w:val="22"/>
        </w:rPr>
        <w:t xml:space="preserve">Ponadto, w trakcie badania i oceny złożonych ofert w celu potwierdzenia, że zaoferowany asortyment odpowiada zapisom i warunkom zawartym w SWZ, Zamawiający zastrzega sobie prawo do wezwania wykonawców do przedłożenia dodatkowych kserokopii dokumentów miedzy innymi: ulotek, folderów, kart katalogowych, badań oraz próbek. </w:t>
      </w:r>
    </w:p>
    <w:p w14:paraId="6135524E" w14:textId="51763FED" w:rsidR="003C247F" w:rsidRPr="00A734DB" w:rsidRDefault="003C247F" w:rsidP="00F82F34">
      <w:pPr>
        <w:pStyle w:val="Default"/>
        <w:numPr>
          <w:ilvl w:val="0"/>
          <w:numId w:val="17"/>
        </w:numPr>
        <w:rPr>
          <w:color w:val="auto"/>
          <w:sz w:val="22"/>
          <w:szCs w:val="22"/>
        </w:rPr>
      </w:pPr>
      <w:r w:rsidRPr="00A734DB">
        <w:rPr>
          <w:color w:val="auto"/>
          <w:sz w:val="22"/>
          <w:szCs w:val="22"/>
        </w:rPr>
        <w:lastRenderedPageBreak/>
        <w:t xml:space="preserve">Przedmiot zamówienia powinien być dopuszczony do obrotu i użytkowania na terenie Polski, zgodnie z obowiązującymi przepisami prawa. Musi być fabrycznie nowy, </w:t>
      </w:r>
      <w:proofErr w:type="spellStart"/>
      <w:r w:rsidRPr="00A734DB">
        <w:rPr>
          <w:color w:val="auto"/>
          <w:sz w:val="22"/>
          <w:szCs w:val="22"/>
        </w:rPr>
        <w:t>niepowystawowy</w:t>
      </w:r>
      <w:proofErr w:type="spellEnd"/>
      <w:r w:rsidRPr="00A734DB">
        <w:rPr>
          <w:color w:val="auto"/>
          <w:sz w:val="22"/>
          <w:szCs w:val="22"/>
        </w:rPr>
        <w:t xml:space="preserve">, niewadliwy wraz z instrukcją w języku polskim. </w:t>
      </w:r>
    </w:p>
    <w:p w14:paraId="55A361D0" w14:textId="2F8133E3" w:rsidR="003C247F" w:rsidRPr="00A734DB" w:rsidRDefault="003C247F" w:rsidP="00F82F34">
      <w:pPr>
        <w:pStyle w:val="Default"/>
        <w:numPr>
          <w:ilvl w:val="0"/>
          <w:numId w:val="17"/>
        </w:numPr>
        <w:rPr>
          <w:color w:val="auto"/>
          <w:sz w:val="22"/>
          <w:szCs w:val="22"/>
        </w:rPr>
      </w:pPr>
      <w:r w:rsidRPr="00A734DB">
        <w:rPr>
          <w:color w:val="auto"/>
          <w:sz w:val="22"/>
          <w:szCs w:val="22"/>
        </w:rPr>
        <w:t xml:space="preserve">Opis właściwości, zasad bezpieczeństwa użytkowania, terminy ważności oraz numer świadectwa rejestracji muszą znajdować się na opakowaniach, jeżeli jest takie wskazanie, zgodnie z obowiązującymi w tym zakresie przepisami i wymogami Zamawiającego. </w:t>
      </w:r>
    </w:p>
    <w:p w14:paraId="77EC537B" w14:textId="5CD1E930" w:rsidR="003C247F" w:rsidRPr="00F82F34" w:rsidRDefault="003C247F" w:rsidP="00F82F34">
      <w:pPr>
        <w:pStyle w:val="Akapitzlist"/>
        <w:numPr>
          <w:ilvl w:val="0"/>
          <w:numId w:val="17"/>
        </w:numPr>
        <w:rPr>
          <w:rFonts w:ascii="Times New Roman" w:hAnsi="Times New Roman" w:cs="Times New Roman"/>
          <w:bCs/>
        </w:rPr>
      </w:pPr>
      <w:r w:rsidRPr="00F82F34">
        <w:rPr>
          <w:rFonts w:ascii="Times New Roman" w:hAnsi="Times New Roman" w:cs="Times New Roman"/>
        </w:rPr>
        <w:t>Zamawiający opisując przedmiot zamówienia w Załączni</w:t>
      </w:r>
      <w:r w:rsidR="00B24DC6" w:rsidRPr="00F82F34">
        <w:rPr>
          <w:rFonts w:ascii="Times New Roman" w:hAnsi="Times New Roman" w:cs="Times New Roman"/>
        </w:rPr>
        <w:t>ku</w:t>
      </w:r>
      <w:r w:rsidRPr="00F82F34">
        <w:rPr>
          <w:rFonts w:ascii="Times New Roman" w:hAnsi="Times New Roman" w:cs="Times New Roman"/>
        </w:rPr>
        <w:t xml:space="preserve"> Nr </w:t>
      </w:r>
      <w:r w:rsidR="00B24DC6" w:rsidRPr="00F82F34">
        <w:rPr>
          <w:rFonts w:ascii="Times New Roman" w:hAnsi="Times New Roman" w:cs="Times New Roman"/>
        </w:rPr>
        <w:t>2</w:t>
      </w:r>
      <w:r w:rsidRPr="00F82F34">
        <w:rPr>
          <w:rFonts w:ascii="Times New Roman" w:hAnsi="Times New Roman" w:cs="Times New Roman"/>
        </w:rPr>
        <w:t>,</w:t>
      </w:r>
      <w:r w:rsidR="00CA5400" w:rsidRPr="00F82F34">
        <w:rPr>
          <w:rFonts w:ascii="Times New Roman" w:hAnsi="Times New Roman" w:cs="Times New Roman"/>
        </w:rPr>
        <w:t xml:space="preserve"> Nr 2a, Nr 2b,</w:t>
      </w:r>
      <w:r w:rsidRPr="00F82F34">
        <w:rPr>
          <w:rFonts w:ascii="Times New Roman" w:hAnsi="Times New Roman" w:cs="Times New Roman"/>
        </w:rPr>
        <w:t xml:space="preserve"> niniejszej SWZ szczegółowo określił asortyment, zgodnie ze swoimi potrzebami. Wszystkie produkty wykazane w załącznikach w Załącznik</w:t>
      </w:r>
      <w:r w:rsidR="00B24DC6" w:rsidRPr="00F82F34">
        <w:rPr>
          <w:rFonts w:ascii="Times New Roman" w:hAnsi="Times New Roman" w:cs="Times New Roman"/>
        </w:rPr>
        <w:t xml:space="preserve">u  </w:t>
      </w:r>
      <w:r w:rsidR="00CA5400" w:rsidRPr="00F82F34">
        <w:rPr>
          <w:rFonts w:ascii="Times New Roman" w:hAnsi="Times New Roman" w:cs="Times New Roman"/>
        </w:rPr>
        <w:t xml:space="preserve">Nr 2, Nr 2a, Nr 2b, </w:t>
      </w:r>
      <w:r w:rsidRPr="00F82F34">
        <w:rPr>
          <w:rFonts w:ascii="Times New Roman" w:hAnsi="Times New Roman" w:cs="Times New Roman"/>
        </w:rPr>
        <w:t xml:space="preserve"> (w zależności od tego, na którą część składana jest oferta) muszą być wycenione. W przypadku braku wyceny wszystkich pozycji oferta zostanie odrzucona na podstawie art. 226 ust. 1 pkt 5) – jako, że „jej treść jest niezgodna z warunkami zamówienia”.</w:t>
      </w:r>
    </w:p>
    <w:p w14:paraId="404B9D9B" w14:textId="77777777" w:rsidR="008E5A7B" w:rsidRPr="00A734DB" w:rsidRDefault="008E5A7B" w:rsidP="00F82F34">
      <w:pPr>
        <w:numPr>
          <w:ilvl w:val="0"/>
          <w:numId w:val="17"/>
        </w:numPr>
        <w:rPr>
          <w:bCs/>
          <w:sz w:val="22"/>
          <w:szCs w:val="22"/>
        </w:rPr>
      </w:pPr>
      <w:r w:rsidRPr="00A734DB">
        <w:rPr>
          <w:bCs/>
          <w:sz w:val="22"/>
          <w:szCs w:val="22"/>
        </w:rPr>
        <w:t>W przypadku nieotrzymania środków na realizację zamówienia przetarg zostanie unieważniony.</w:t>
      </w:r>
    </w:p>
    <w:p w14:paraId="2FEA09F8" w14:textId="77777777" w:rsidR="0001313B" w:rsidRPr="00A734DB" w:rsidRDefault="005C61FF" w:rsidP="00F82F34">
      <w:pPr>
        <w:numPr>
          <w:ilvl w:val="0"/>
          <w:numId w:val="17"/>
        </w:numPr>
        <w:rPr>
          <w:bCs/>
          <w:sz w:val="22"/>
          <w:szCs w:val="22"/>
        </w:rPr>
      </w:pPr>
      <w:r w:rsidRPr="00A734DB">
        <w:rPr>
          <w:sz w:val="22"/>
          <w:szCs w:val="22"/>
        </w:rPr>
        <w:t>Rozwiązania  równoważne .</w:t>
      </w:r>
    </w:p>
    <w:p w14:paraId="408D2D96" w14:textId="77777777" w:rsidR="005C61FF" w:rsidRPr="00A734DB" w:rsidRDefault="005C61FF" w:rsidP="005C61FF">
      <w:pPr>
        <w:rPr>
          <w:bCs/>
          <w:sz w:val="22"/>
          <w:szCs w:val="22"/>
        </w:rPr>
      </w:pPr>
      <w:r w:rsidRPr="00A734DB">
        <w:rPr>
          <w:bCs/>
          <w:sz w:val="22"/>
          <w:szCs w:val="22"/>
        </w:rPr>
        <w:t xml:space="preserve">        a) Zamawiający dopuszcza rozwiązania równoważne opisywanym w specyfikacji warunków    </w:t>
      </w:r>
    </w:p>
    <w:p w14:paraId="031A99B4" w14:textId="77777777" w:rsidR="005C61FF" w:rsidRPr="00A734DB" w:rsidRDefault="005C61FF" w:rsidP="005C61FF">
      <w:pPr>
        <w:rPr>
          <w:bCs/>
          <w:sz w:val="22"/>
          <w:szCs w:val="22"/>
        </w:rPr>
      </w:pPr>
      <w:r w:rsidRPr="00A734DB">
        <w:rPr>
          <w:bCs/>
          <w:sz w:val="22"/>
          <w:szCs w:val="22"/>
        </w:rPr>
        <w:t xml:space="preserve">            zamówienia.</w:t>
      </w:r>
    </w:p>
    <w:p w14:paraId="2E87496F" w14:textId="77777777" w:rsidR="005C61FF" w:rsidRPr="00A734DB" w:rsidRDefault="005C61FF" w:rsidP="005C61FF">
      <w:pPr>
        <w:ind w:firstLine="360"/>
        <w:rPr>
          <w:bCs/>
          <w:sz w:val="22"/>
          <w:szCs w:val="22"/>
        </w:rPr>
      </w:pPr>
      <w:r w:rsidRPr="00A734DB">
        <w:rPr>
          <w:bCs/>
          <w:sz w:val="22"/>
          <w:szCs w:val="22"/>
        </w:rPr>
        <w:t xml:space="preserve">  b) Wykonawca, który w ofercie powołuje się na rozwiązania równoważne opisywanym przez   </w:t>
      </w:r>
    </w:p>
    <w:p w14:paraId="17190643" w14:textId="77777777" w:rsidR="005C61FF" w:rsidRPr="00A734DB" w:rsidRDefault="005C61FF" w:rsidP="005C61FF">
      <w:pPr>
        <w:ind w:firstLine="360"/>
        <w:rPr>
          <w:bCs/>
          <w:sz w:val="22"/>
          <w:szCs w:val="22"/>
        </w:rPr>
      </w:pPr>
      <w:r w:rsidRPr="00A734DB">
        <w:rPr>
          <w:bCs/>
          <w:sz w:val="22"/>
          <w:szCs w:val="22"/>
        </w:rPr>
        <w:t xml:space="preserve">       Zamawiającego jest obowiązany wykazać, że oferowane przez niego dostawy spełniają   </w:t>
      </w:r>
    </w:p>
    <w:p w14:paraId="36120824" w14:textId="77777777" w:rsidR="005C61FF" w:rsidRPr="00A734DB" w:rsidRDefault="005C61FF" w:rsidP="005C61FF">
      <w:pPr>
        <w:ind w:firstLine="360"/>
        <w:rPr>
          <w:bCs/>
          <w:sz w:val="22"/>
          <w:szCs w:val="22"/>
        </w:rPr>
      </w:pPr>
      <w:r w:rsidRPr="00A734DB">
        <w:rPr>
          <w:bCs/>
          <w:sz w:val="22"/>
          <w:szCs w:val="22"/>
        </w:rPr>
        <w:t xml:space="preserve">       wymagania określone przez Zamawiającego w specyfikacji warunków zamówienia.</w:t>
      </w:r>
    </w:p>
    <w:p w14:paraId="6CCF11B6" w14:textId="77777777" w:rsidR="005C61FF" w:rsidRPr="00A734DB" w:rsidRDefault="005C61FF" w:rsidP="003C24BC">
      <w:pPr>
        <w:ind w:left="709" w:hanging="283"/>
        <w:rPr>
          <w:bCs/>
          <w:sz w:val="22"/>
          <w:szCs w:val="22"/>
        </w:rPr>
      </w:pPr>
      <w:r w:rsidRPr="00A734DB">
        <w:rPr>
          <w:bCs/>
          <w:sz w:val="22"/>
          <w:szCs w:val="22"/>
        </w:rPr>
        <w:t>c) Ilekroć w niniejszej SWZ w opisie przedmiotu zamówienia je</w:t>
      </w:r>
      <w:r w:rsidR="003C24BC" w:rsidRPr="00A734DB">
        <w:rPr>
          <w:bCs/>
          <w:sz w:val="22"/>
          <w:szCs w:val="22"/>
        </w:rPr>
        <w:t xml:space="preserve">st mowa o normach, </w:t>
      </w:r>
      <w:r w:rsidR="002E39BF" w:rsidRPr="00A734DB">
        <w:rPr>
          <w:bCs/>
          <w:sz w:val="22"/>
          <w:szCs w:val="22"/>
        </w:rPr>
        <w:t xml:space="preserve">nazwach własnych,  </w:t>
      </w:r>
      <w:r w:rsidR="003C24BC" w:rsidRPr="00A734DB">
        <w:rPr>
          <w:bCs/>
          <w:sz w:val="22"/>
          <w:szCs w:val="22"/>
        </w:rPr>
        <w:t xml:space="preserve">europejskich </w:t>
      </w:r>
      <w:r w:rsidRPr="00A734DB">
        <w:rPr>
          <w:bCs/>
          <w:sz w:val="22"/>
          <w:szCs w:val="22"/>
        </w:rPr>
        <w:t xml:space="preserve">ocenach technicznych, aprobatach, specyfikacjach technicznych, systemach referencji technicznych to przyjmuje się, że wskazaniom takim towarzyszą wyrazy "lub równoważne". </w:t>
      </w:r>
    </w:p>
    <w:p w14:paraId="5EE75BA4" w14:textId="77777777" w:rsidR="003C24BC" w:rsidRPr="00A734DB" w:rsidRDefault="005C61FF" w:rsidP="003C24BC">
      <w:pPr>
        <w:ind w:left="426"/>
        <w:rPr>
          <w:bCs/>
          <w:sz w:val="22"/>
          <w:szCs w:val="22"/>
        </w:rPr>
      </w:pPr>
      <w:r w:rsidRPr="00A734DB">
        <w:rPr>
          <w:bCs/>
          <w:sz w:val="22"/>
          <w:szCs w:val="22"/>
        </w:rPr>
        <w:t>d) Przez słowo równoważny Zamawiający rozumie produkt o parametrach nie gorszych od opisanych</w:t>
      </w:r>
      <w:r w:rsidR="003C24BC" w:rsidRPr="00A734DB">
        <w:rPr>
          <w:bCs/>
          <w:sz w:val="22"/>
          <w:szCs w:val="22"/>
        </w:rPr>
        <w:t xml:space="preserve">        </w:t>
      </w:r>
    </w:p>
    <w:p w14:paraId="6CB38B67" w14:textId="77777777" w:rsidR="003C24BC" w:rsidRPr="00A734DB" w:rsidRDefault="003C24BC" w:rsidP="003C24BC">
      <w:pPr>
        <w:ind w:left="426"/>
        <w:rPr>
          <w:bCs/>
          <w:sz w:val="22"/>
          <w:szCs w:val="22"/>
        </w:rPr>
      </w:pPr>
      <w:r w:rsidRPr="00A734DB">
        <w:rPr>
          <w:bCs/>
          <w:sz w:val="22"/>
          <w:szCs w:val="22"/>
        </w:rPr>
        <w:t xml:space="preserve">     </w:t>
      </w:r>
      <w:r w:rsidR="005C61FF" w:rsidRPr="00A734DB">
        <w:rPr>
          <w:bCs/>
          <w:sz w:val="22"/>
          <w:szCs w:val="22"/>
        </w:rPr>
        <w:t xml:space="preserve">w przedmiotowej SWZ, tj. o parametrach takich samych lub lepszych w stosunku do podanych w </w:t>
      </w:r>
      <w:r w:rsidRPr="00A734DB">
        <w:rPr>
          <w:bCs/>
          <w:sz w:val="22"/>
          <w:szCs w:val="22"/>
        </w:rPr>
        <w:t xml:space="preserve">   </w:t>
      </w:r>
    </w:p>
    <w:p w14:paraId="3EF7CCAE" w14:textId="77777777" w:rsidR="003C24BC" w:rsidRPr="00A734DB" w:rsidRDefault="003C24BC" w:rsidP="003C24BC">
      <w:pPr>
        <w:ind w:left="426"/>
        <w:rPr>
          <w:bCs/>
          <w:sz w:val="22"/>
          <w:szCs w:val="22"/>
        </w:rPr>
      </w:pPr>
      <w:r w:rsidRPr="00A734DB">
        <w:rPr>
          <w:bCs/>
          <w:sz w:val="22"/>
          <w:szCs w:val="22"/>
        </w:rPr>
        <w:t xml:space="preserve">      opisie przedmiotu zamówienia, </w:t>
      </w:r>
      <w:r w:rsidR="005C61FF" w:rsidRPr="00A734DB">
        <w:rPr>
          <w:bCs/>
          <w:sz w:val="22"/>
          <w:szCs w:val="22"/>
        </w:rPr>
        <w:t xml:space="preserve">a do oceny ich równoważności będzie brał pod uwagę </w:t>
      </w:r>
    </w:p>
    <w:p w14:paraId="4373F62B" w14:textId="77777777" w:rsidR="005C61FF" w:rsidRPr="00A734DB" w:rsidRDefault="003C24BC" w:rsidP="003C24BC">
      <w:pPr>
        <w:ind w:left="426"/>
        <w:rPr>
          <w:bCs/>
          <w:sz w:val="22"/>
          <w:szCs w:val="22"/>
        </w:rPr>
      </w:pPr>
      <w:r w:rsidRPr="00A734DB">
        <w:rPr>
          <w:bCs/>
          <w:sz w:val="22"/>
          <w:szCs w:val="22"/>
        </w:rPr>
        <w:t xml:space="preserve">      </w:t>
      </w:r>
      <w:r w:rsidR="005C61FF" w:rsidRPr="00A734DB">
        <w:rPr>
          <w:bCs/>
          <w:sz w:val="22"/>
          <w:szCs w:val="22"/>
        </w:rPr>
        <w:t xml:space="preserve">wyłącznie te parametry, które podane są w </w:t>
      </w:r>
      <w:r w:rsidRPr="00A734DB">
        <w:rPr>
          <w:bCs/>
          <w:sz w:val="22"/>
          <w:szCs w:val="22"/>
        </w:rPr>
        <w:t>opisie przedmiotu zamówienia .</w:t>
      </w:r>
    </w:p>
    <w:p w14:paraId="52B7A9FC" w14:textId="77777777" w:rsidR="003F3733" w:rsidRDefault="003F3733" w:rsidP="0001313B">
      <w:pPr>
        <w:widowControl w:val="0"/>
        <w:autoSpaceDE w:val="0"/>
        <w:ind w:left="709"/>
        <w:rPr>
          <w:b/>
          <w:color w:val="000000"/>
          <w:sz w:val="22"/>
          <w:szCs w:val="22"/>
        </w:rPr>
      </w:pPr>
    </w:p>
    <w:p w14:paraId="352A601C" w14:textId="6D5FFF55" w:rsidR="00F37A44" w:rsidRPr="00A734DB" w:rsidRDefault="00F37A44" w:rsidP="0001313B">
      <w:pPr>
        <w:widowControl w:val="0"/>
        <w:autoSpaceDE w:val="0"/>
        <w:ind w:left="709"/>
        <w:rPr>
          <w:b/>
          <w:color w:val="000000"/>
          <w:sz w:val="22"/>
          <w:szCs w:val="22"/>
        </w:rPr>
      </w:pPr>
      <w:r w:rsidRPr="00A734DB">
        <w:rPr>
          <w:b/>
          <w:sz w:val="22"/>
          <w:szCs w:val="22"/>
        </w:rPr>
        <w:t>Kod</w:t>
      </w:r>
      <w:r>
        <w:rPr>
          <w:b/>
          <w:sz w:val="22"/>
          <w:szCs w:val="22"/>
        </w:rPr>
        <w:t>y</w:t>
      </w:r>
      <w:r w:rsidRPr="00A734DB">
        <w:rPr>
          <w:b/>
          <w:sz w:val="22"/>
          <w:szCs w:val="22"/>
        </w:rPr>
        <w:t xml:space="preserve">  CPV :      </w:t>
      </w:r>
    </w:p>
    <w:p w14:paraId="6B0104A2" w14:textId="77777777" w:rsidR="0001313B" w:rsidRPr="00A734DB" w:rsidRDefault="003F3733" w:rsidP="0001313B">
      <w:pPr>
        <w:widowControl w:val="0"/>
        <w:autoSpaceDE w:val="0"/>
        <w:ind w:left="709"/>
        <w:rPr>
          <w:b/>
          <w:color w:val="000000"/>
          <w:sz w:val="22"/>
          <w:szCs w:val="22"/>
        </w:rPr>
      </w:pPr>
      <w:r w:rsidRPr="00A734DB">
        <w:rPr>
          <w:b/>
          <w:color w:val="000000"/>
          <w:sz w:val="22"/>
          <w:szCs w:val="22"/>
        </w:rPr>
        <w:t>33100000-1 Urządzenia medyczne</w:t>
      </w:r>
    </w:p>
    <w:p w14:paraId="3B7FEC53" w14:textId="1098205A" w:rsidR="003F3733" w:rsidRPr="00F37A44" w:rsidRDefault="00F82F34" w:rsidP="00F37A44">
      <w:pPr>
        <w:widowControl w:val="0"/>
        <w:numPr>
          <w:ilvl w:val="0"/>
          <w:numId w:val="1"/>
        </w:numPr>
        <w:autoSpaceDE w:val="0"/>
        <w:rPr>
          <w:b/>
          <w:bCs/>
          <w:color w:val="000000"/>
          <w:sz w:val="22"/>
          <w:szCs w:val="22"/>
        </w:rPr>
      </w:pPr>
      <w:r>
        <w:rPr>
          <w:b/>
          <w:color w:val="000000"/>
          <w:sz w:val="22"/>
          <w:szCs w:val="22"/>
        </w:rPr>
        <w:t xml:space="preserve">             </w:t>
      </w:r>
      <w:r w:rsidR="003F3733" w:rsidRPr="00A734DB">
        <w:rPr>
          <w:b/>
          <w:color w:val="000000"/>
          <w:sz w:val="22"/>
          <w:szCs w:val="22"/>
        </w:rPr>
        <w:t>33112200-0</w:t>
      </w:r>
      <w:r w:rsidR="007C68EB" w:rsidRPr="00A734DB">
        <w:rPr>
          <w:b/>
          <w:color w:val="000000"/>
          <w:sz w:val="22"/>
          <w:szCs w:val="22"/>
        </w:rPr>
        <w:t xml:space="preserve"> </w:t>
      </w:r>
      <w:r w:rsidR="007C68EB" w:rsidRPr="00A734DB">
        <w:rPr>
          <w:b/>
          <w:bCs/>
          <w:color w:val="000000"/>
          <w:sz w:val="22"/>
          <w:szCs w:val="22"/>
        </w:rPr>
        <w:t>Aparaty ultrasonograficzne</w:t>
      </w:r>
    </w:p>
    <w:p w14:paraId="70D65397" w14:textId="371DCD53" w:rsidR="00FF3452" w:rsidRPr="00F82F34" w:rsidRDefault="0001313B" w:rsidP="0001313B">
      <w:pPr>
        <w:widowControl w:val="0"/>
        <w:autoSpaceDE w:val="0"/>
        <w:rPr>
          <w:b/>
          <w:sz w:val="22"/>
          <w:szCs w:val="22"/>
        </w:rPr>
      </w:pPr>
      <w:r w:rsidRPr="00A734DB">
        <w:rPr>
          <w:b/>
          <w:sz w:val="22"/>
          <w:szCs w:val="22"/>
        </w:rPr>
        <w:t xml:space="preserve">           </w:t>
      </w:r>
      <w:bookmarkStart w:id="1" w:name="_Hlk219795734"/>
      <w:r w:rsidR="00F37A44">
        <w:rPr>
          <w:b/>
          <w:sz w:val="22"/>
          <w:szCs w:val="22"/>
        </w:rPr>
        <w:t xml:space="preserve"> </w:t>
      </w:r>
      <w:r w:rsidRPr="00A734DB">
        <w:rPr>
          <w:b/>
          <w:sz w:val="22"/>
          <w:szCs w:val="22"/>
        </w:rPr>
        <w:t xml:space="preserve"> </w:t>
      </w:r>
      <w:bookmarkEnd w:id="1"/>
      <w:r w:rsidR="00FF3452" w:rsidRPr="00A734DB">
        <w:rPr>
          <w:b/>
          <w:sz w:val="22"/>
          <w:szCs w:val="22"/>
        </w:rPr>
        <w:t>33190000-8 - Różne urządzenia i produkty medyczne</w:t>
      </w:r>
    </w:p>
    <w:p w14:paraId="6951B5D9" w14:textId="77777777" w:rsidR="005A1975" w:rsidRPr="00A734DB" w:rsidRDefault="005A1975" w:rsidP="006D6EEA">
      <w:pPr>
        <w:widowControl w:val="0"/>
        <w:autoSpaceDE w:val="0"/>
        <w:rPr>
          <w:b/>
          <w:sz w:val="22"/>
          <w:szCs w:val="22"/>
        </w:rPr>
      </w:pPr>
      <w:r w:rsidRPr="00A734DB">
        <w:rPr>
          <w:b/>
          <w:sz w:val="22"/>
          <w:szCs w:val="22"/>
        </w:rPr>
        <w:tab/>
      </w:r>
      <w:r w:rsidR="003F3733" w:rsidRPr="00A734DB">
        <w:rPr>
          <w:b/>
          <w:sz w:val="22"/>
          <w:szCs w:val="22"/>
        </w:rPr>
        <w:t>33169000-2: Przyrządy chirurgiczne</w:t>
      </w:r>
    </w:p>
    <w:p w14:paraId="7EBA388B" w14:textId="77777777" w:rsidR="005D2F7B" w:rsidRPr="00A734DB" w:rsidRDefault="005D2F7B" w:rsidP="0001313B">
      <w:pPr>
        <w:widowControl w:val="0"/>
        <w:autoSpaceDE w:val="0"/>
        <w:rPr>
          <w:b/>
          <w:sz w:val="22"/>
          <w:szCs w:val="22"/>
        </w:rPr>
      </w:pPr>
    </w:p>
    <w:p w14:paraId="49183038" w14:textId="77777777" w:rsidR="00F532A3" w:rsidRPr="00A734DB" w:rsidRDefault="00F867C9">
      <w:pPr>
        <w:keepNext/>
        <w:widowControl w:val="0"/>
        <w:tabs>
          <w:tab w:val="left" w:pos="3600"/>
        </w:tabs>
        <w:autoSpaceDE w:val="0"/>
        <w:rPr>
          <w:b/>
          <w:bCs/>
          <w:color w:val="000000"/>
          <w:sz w:val="22"/>
          <w:szCs w:val="22"/>
        </w:rPr>
      </w:pPr>
      <w:r w:rsidRPr="00A734DB">
        <w:rPr>
          <w:b/>
          <w:bCs/>
          <w:color w:val="000000"/>
          <w:sz w:val="22"/>
          <w:szCs w:val="22"/>
        </w:rPr>
        <w:t>I</w:t>
      </w:r>
      <w:r w:rsidR="00F532A3" w:rsidRPr="00A734DB">
        <w:rPr>
          <w:b/>
          <w:bCs/>
          <w:color w:val="000000"/>
          <w:sz w:val="22"/>
          <w:szCs w:val="22"/>
        </w:rPr>
        <w:t xml:space="preserve">V. </w:t>
      </w:r>
      <w:r w:rsidR="00196DF0" w:rsidRPr="00A734DB">
        <w:rPr>
          <w:b/>
          <w:bCs/>
          <w:color w:val="000000"/>
          <w:sz w:val="22"/>
          <w:szCs w:val="22"/>
        </w:rPr>
        <w:t>Termin i miejsce wykonania zamówienia.</w:t>
      </w:r>
    </w:p>
    <w:p w14:paraId="2A4FFD05" w14:textId="5EF2541A" w:rsidR="0011111C" w:rsidRPr="00C57F93" w:rsidRDefault="00F532A3" w:rsidP="00C57F93">
      <w:pPr>
        <w:pStyle w:val="Akapitzlist"/>
        <w:widowControl w:val="0"/>
        <w:numPr>
          <w:ilvl w:val="0"/>
          <w:numId w:val="46"/>
        </w:numPr>
        <w:autoSpaceDE w:val="0"/>
      </w:pPr>
      <w:r w:rsidRPr="00F37A44">
        <w:t xml:space="preserve">Zamówienie będące przedmiotem niniejszego postępowania  realizowane  będzie zgodnie z </w:t>
      </w:r>
      <w:r w:rsidRPr="00C57F93">
        <w:t xml:space="preserve"> warunkami umowy </w:t>
      </w:r>
      <w:r w:rsidR="00450571" w:rsidRPr="00C57F93">
        <w:t xml:space="preserve">, której </w:t>
      </w:r>
      <w:r w:rsidR="00450571" w:rsidRPr="00C57F93">
        <w:rPr>
          <w:color w:val="00B050"/>
        </w:rPr>
        <w:t xml:space="preserve">wzór stanowi załącznik nr </w:t>
      </w:r>
      <w:r w:rsidR="00F06CE3" w:rsidRPr="00C57F93">
        <w:rPr>
          <w:color w:val="00B050"/>
        </w:rPr>
        <w:t>7</w:t>
      </w:r>
      <w:r w:rsidR="00450571" w:rsidRPr="00C57F93">
        <w:rPr>
          <w:color w:val="00B050"/>
        </w:rPr>
        <w:t xml:space="preserve"> do </w:t>
      </w:r>
      <w:r w:rsidR="00450571" w:rsidRPr="00C57F93">
        <w:rPr>
          <w:b/>
          <w:color w:val="00B050"/>
        </w:rPr>
        <w:t>S</w:t>
      </w:r>
      <w:r w:rsidR="006D2238" w:rsidRPr="00C57F93">
        <w:rPr>
          <w:b/>
          <w:color w:val="00B050"/>
        </w:rPr>
        <w:t>W</w:t>
      </w:r>
      <w:r w:rsidR="00450571" w:rsidRPr="00C57F93">
        <w:rPr>
          <w:b/>
          <w:color w:val="00B050"/>
        </w:rPr>
        <w:t xml:space="preserve">Z </w:t>
      </w:r>
    </w:p>
    <w:p w14:paraId="27562A3D" w14:textId="6BF0C4D4" w:rsidR="00F37A44" w:rsidRPr="00F37A44" w:rsidRDefault="00F37A44" w:rsidP="00F37A44">
      <w:pPr>
        <w:pStyle w:val="Akapitzlist"/>
        <w:numPr>
          <w:ilvl w:val="0"/>
          <w:numId w:val="46"/>
        </w:numPr>
        <w:jc w:val="both"/>
      </w:pPr>
      <w:r w:rsidRPr="00F37A44">
        <w:t>Zamawiający dopuszcza  do oceny,   oferty z  następującym terminem dostawy:</w:t>
      </w:r>
    </w:p>
    <w:p w14:paraId="2F9F1C42" w14:textId="77777777" w:rsidR="00F37A44" w:rsidRPr="00F37A44" w:rsidRDefault="00F37A44" w:rsidP="00F37A44">
      <w:pPr>
        <w:rPr>
          <w:sz w:val="22"/>
          <w:szCs w:val="22"/>
        </w:rPr>
      </w:pPr>
      <w:r w:rsidRPr="00F37A44">
        <w:rPr>
          <w:sz w:val="22"/>
          <w:szCs w:val="22"/>
        </w:rPr>
        <w:t xml:space="preserve">       Dotyczy Pakietu 1, 2</w:t>
      </w:r>
    </w:p>
    <w:p w14:paraId="060BEF5D" w14:textId="77777777" w:rsidR="00F37A44" w:rsidRPr="00F37A44" w:rsidRDefault="00F37A44" w:rsidP="00F37A44">
      <w:pPr>
        <w:rPr>
          <w:sz w:val="22"/>
          <w:szCs w:val="22"/>
        </w:rPr>
      </w:pPr>
      <w:r w:rsidRPr="00F37A44">
        <w:rPr>
          <w:sz w:val="22"/>
          <w:szCs w:val="22"/>
        </w:rPr>
        <w:t xml:space="preserve">        Termin dostawy  i montażu - do 20 dni roboczych  -  40 pkt</w:t>
      </w:r>
    </w:p>
    <w:p w14:paraId="12EA7F08" w14:textId="77777777" w:rsidR="00F37A44" w:rsidRPr="00F37A44" w:rsidRDefault="00F37A44" w:rsidP="00F37A44">
      <w:pPr>
        <w:rPr>
          <w:sz w:val="22"/>
          <w:szCs w:val="22"/>
        </w:rPr>
      </w:pPr>
      <w:r w:rsidRPr="00F37A44">
        <w:rPr>
          <w:sz w:val="22"/>
          <w:szCs w:val="22"/>
        </w:rPr>
        <w:t xml:space="preserve">        Termin dostawy i montażu  - do 30 dni roboczych  -  20 pkt        </w:t>
      </w:r>
    </w:p>
    <w:p w14:paraId="49180AE1" w14:textId="280360E6" w:rsidR="00F37A44" w:rsidRPr="00F37A44" w:rsidRDefault="00F37A44" w:rsidP="00F37A44">
      <w:pPr>
        <w:rPr>
          <w:sz w:val="22"/>
          <w:szCs w:val="22"/>
        </w:rPr>
      </w:pPr>
      <w:r w:rsidRPr="00F37A44">
        <w:rPr>
          <w:sz w:val="22"/>
          <w:szCs w:val="22"/>
        </w:rPr>
        <w:t xml:space="preserve">        Termin dostawy  i montażu - do 40 dni roboczych  - 0 pkt</w:t>
      </w:r>
    </w:p>
    <w:p w14:paraId="3A6643B0" w14:textId="77777777" w:rsidR="00F37A44" w:rsidRPr="00F37A44" w:rsidRDefault="00F37A44" w:rsidP="00F37A44">
      <w:pPr>
        <w:rPr>
          <w:sz w:val="22"/>
          <w:szCs w:val="22"/>
        </w:rPr>
      </w:pPr>
    </w:p>
    <w:p w14:paraId="003F8AA3" w14:textId="77777777" w:rsidR="00F37A44" w:rsidRPr="00F37A44" w:rsidRDefault="00F37A44" w:rsidP="00F37A44">
      <w:pPr>
        <w:rPr>
          <w:sz w:val="22"/>
          <w:szCs w:val="22"/>
        </w:rPr>
      </w:pPr>
      <w:r w:rsidRPr="00F37A44">
        <w:rPr>
          <w:sz w:val="22"/>
          <w:szCs w:val="22"/>
        </w:rPr>
        <w:t xml:space="preserve">       Dotyczy Pakietu  3</w:t>
      </w:r>
    </w:p>
    <w:p w14:paraId="20B63E92" w14:textId="42FFB965" w:rsidR="00F37A44" w:rsidRPr="00F37A44" w:rsidRDefault="00F37A44" w:rsidP="00F37A44">
      <w:pPr>
        <w:rPr>
          <w:sz w:val="22"/>
          <w:szCs w:val="22"/>
        </w:rPr>
      </w:pPr>
      <w:r w:rsidRPr="00F37A44">
        <w:rPr>
          <w:sz w:val="22"/>
          <w:szCs w:val="22"/>
        </w:rPr>
        <w:t xml:space="preserve">        Termin dostawy  - do 40 dni roboczych  -  40 pkt</w:t>
      </w:r>
    </w:p>
    <w:p w14:paraId="0A8B3917" w14:textId="0CAF7A9E" w:rsidR="00F37A44" w:rsidRPr="00F37A44" w:rsidRDefault="00F37A44" w:rsidP="00F37A44">
      <w:pPr>
        <w:rPr>
          <w:sz w:val="22"/>
          <w:szCs w:val="22"/>
        </w:rPr>
      </w:pPr>
      <w:r w:rsidRPr="00F37A44">
        <w:rPr>
          <w:sz w:val="22"/>
          <w:szCs w:val="22"/>
        </w:rPr>
        <w:t xml:space="preserve">        Termin dostawy - do 45 dni roboczych  -  20 pkt        </w:t>
      </w:r>
    </w:p>
    <w:p w14:paraId="1A19E540" w14:textId="11914277" w:rsidR="00F37A44" w:rsidRPr="00F37A44" w:rsidRDefault="00F37A44" w:rsidP="00F37A44">
      <w:pPr>
        <w:rPr>
          <w:sz w:val="22"/>
          <w:szCs w:val="22"/>
        </w:rPr>
      </w:pPr>
      <w:r w:rsidRPr="00F37A44">
        <w:rPr>
          <w:sz w:val="22"/>
          <w:szCs w:val="22"/>
        </w:rPr>
        <w:t xml:space="preserve">       Termin dostawy  - do 50 dni roboczych  -  0 pkt</w:t>
      </w:r>
    </w:p>
    <w:p w14:paraId="188A2056" w14:textId="77777777" w:rsidR="00E146FA" w:rsidRPr="00F37A44" w:rsidRDefault="00E146FA" w:rsidP="00F37A44">
      <w:pPr>
        <w:widowControl w:val="0"/>
        <w:autoSpaceDE w:val="0"/>
        <w:rPr>
          <w:b/>
          <w:color w:val="FF0000"/>
        </w:rPr>
      </w:pPr>
    </w:p>
    <w:p w14:paraId="7A1BA2DF" w14:textId="77777777" w:rsidR="00F532A3" w:rsidRPr="00F37A44" w:rsidRDefault="00F532A3" w:rsidP="00F37A44">
      <w:pPr>
        <w:pStyle w:val="Akapitzlist"/>
        <w:widowControl w:val="0"/>
        <w:numPr>
          <w:ilvl w:val="0"/>
          <w:numId w:val="46"/>
        </w:numPr>
        <w:autoSpaceDE w:val="0"/>
        <w:rPr>
          <w:b/>
          <w:bCs/>
        </w:rPr>
      </w:pPr>
      <w:r w:rsidRPr="00F37A44">
        <w:t xml:space="preserve">Miejscem realizacji zamówienia jest  </w:t>
      </w:r>
      <w:r w:rsidR="000D6D39" w:rsidRPr="00F37A44">
        <w:rPr>
          <w:b/>
          <w:bCs/>
        </w:rPr>
        <w:t>SPZOZ w Dąbrowie Białostockiej ul. M.C Skłodowskiej 15, 16-200 Dabrowa Białostocka</w:t>
      </w:r>
    </w:p>
    <w:p w14:paraId="114434BC" w14:textId="77777777" w:rsidR="00D7077E" w:rsidRPr="00A734DB" w:rsidRDefault="00196DF0">
      <w:pPr>
        <w:widowControl w:val="0"/>
        <w:autoSpaceDE w:val="0"/>
        <w:rPr>
          <w:rFonts w:eastAsia="Trebuchet MS"/>
          <w:b/>
          <w:sz w:val="22"/>
          <w:szCs w:val="22"/>
          <w:lang w:eastAsia="pl-PL" w:bidi="pl-PL"/>
        </w:rPr>
      </w:pPr>
      <w:r w:rsidRPr="00A734DB">
        <w:rPr>
          <w:b/>
          <w:sz w:val="22"/>
          <w:szCs w:val="22"/>
        </w:rPr>
        <w:t xml:space="preserve">V. </w:t>
      </w:r>
      <w:r w:rsidR="00D7077E" w:rsidRPr="00A734DB">
        <w:rPr>
          <w:rFonts w:eastAsia="Trebuchet MS"/>
          <w:b/>
          <w:sz w:val="22"/>
          <w:szCs w:val="22"/>
          <w:lang w:eastAsia="pl-PL" w:bidi="pl-PL"/>
        </w:rPr>
        <w:t xml:space="preserve">Informacje o środkach komunikacji elektronicznej, przy użyciu których Zamawiający będzie     </w:t>
      </w:r>
    </w:p>
    <w:p w14:paraId="00A7BD2F" w14:textId="77777777" w:rsidR="00D7077E" w:rsidRPr="00A734DB" w:rsidRDefault="00D7077E">
      <w:pPr>
        <w:widowControl w:val="0"/>
        <w:autoSpaceDE w:val="0"/>
        <w:rPr>
          <w:rFonts w:eastAsia="Trebuchet MS"/>
          <w:b/>
          <w:sz w:val="22"/>
          <w:szCs w:val="22"/>
          <w:lang w:eastAsia="pl-PL" w:bidi="pl-PL"/>
        </w:rPr>
      </w:pPr>
      <w:r w:rsidRPr="00A734DB">
        <w:rPr>
          <w:rFonts w:eastAsia="Trebuchet MS"/>
          <w:b/>
          <w:sz w:val="22"/>
          <w:szCs w:val="22"/>
          <w:lang w:eastAsia="pl-PL" w:bidi="pl-PL"/>
        </w:rPr>
        <w:lastRenderedPageBreak/>
        <w:t xml:space="preserve">       komunikował się z Wykonawcami, oraz informacje o wymaganiach technicznych i </w:t>
      </w:r>
    </w:p>
    <w:p w14:paraId="3E115FFC" w14:textId="77777777" w:rsidR="003D1229" w:rsidRPr="00A734DB" w:rsidRDefault="00D7077E">
      <w:pPr>
        <w:widowControl w:val="0"/>
        <w:autoSpaceDE w:val="0"/>
        <w:rPr>
          <w:rFonts w:eastAsia="Trebuchet MS"/>
          <w:b/>
          <w:sz w:val="22"/>
          <w:szCs w:val="22"/>
          <w:lang w:eastAsia="pl-PL" w:bidi="pl-PL"/>
        </w:rPr>
      </w:pPr>
      <w:r w:rsidRPr="00A734DB">
        <w:rPr>
          <w:rFonts w:eastAsia="Trebuchet MS"/>
          <w:b/>
          <w:sz w:val="22"/>
          <w:szCs w:val="22"/>
          <w:lang w:eastAsia="pl-PL" w:bidi="pl-PL"/>
        </w:rPr>
        <w:t xml:space="preserve">       organizacyjnych sporządzania, wysyłania i odbierania korespondencji elektronicznej.</w:t>
      </w:r>
    </w:p>
    <w:p w14:paraId="3B9C0AF5" w14:textId="77777777" w:rsidR="005D6C17" w:rsidRPr="00A734DB" w:rsidRDefault="005D6C17">
      <w:pPr>
        <w:widowControl w:val="0"/>
        <w:autoSpaceDE w:val="0"/>
        <w:rPr>
          <w:rFonts w:eastAsia="Trebuchet MS"/>
          <w:b/>
          <w:sz w:val="22"/>
          <w:szCs w:val="22"/>
          <w:lang w:eastAsia="pl-PL" w:bidi="pl-PL"/>
        </w:rPr>
      </w:pPr>
    </w:p>
    <w:p w14:paraId="6C5D3816"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lang w:eastAsia="en-US"/>
        </w:rPr>
      </w:pPr>
      <w:r w:rsidRPr="00A734DB">
        <w:rPr>
          <w:rFonts w:eastAsia="Calibri"/>
          <w:sz w:val="22"/>
          <w:szCs w:val="22"/>
        </w:rPr>
        <w:t xml:space="preserve">W postępowaniu o udzielenie zamówienia publicznego komunikacja między Zamawiającym </w:t>
      </w:r>
      <w:r w:rsidRPr="00A734DB">
        <w:rPr>
          <w:rFonts w:eastAsia="Calibri"/>
          <w:sz w:val="22"/>
          <w:szCs w:val="22"/>
        </w:rPr>
        <w:br/>
        <w:t xml:space="preserve">a wykonawcami odbywa się przy użyciu Platformy e-Zamówienia, która jest dostępna pod adresem </w:t>
      </w:r>
      <w:hyperlink r:id="rId12" w:history="1">
        <w:r w:rsidRPr="00A734DB">
          <w:rPr>
            <w:rFonts w:eastAsia="Calibri"/>
            <w:color w:val="0563C1"/>
            <w:sz w:val="22"/>
            <w:szCs w:val="22"/>
            <w:u w:val="single"/>
          </w:rPr>
          <w:t>https://ezamowienia.gov.pl</w:t>
        </w:r>
      </w:hyperlink>
      <w:r w:rsidRPr="00A734DB">
        <w:rPr>
          <w:rFonts w:eastAsia="Calibri"/>
          <w:color w:val="0563C1"/>
          <w:sz w:val="22"/>
          <w:szCs w:val="22"/>
          <w:u w:val="single"/>
        </w:rPr>
        <w:t xml:space="preserve"> .</w:t>
      </w:r>
    </w:p>
    <w:p w14:paraId="4F3D9116" w14:textId="3DE37FCF" w:rsidR="006739B1" w:rsidRPr="00A734DB" w:rsidRDefault="008E5A7B" w:rsidP="006739B1">
      <w:pPr>
        <w:numPr>
          <w:ilvl w:val="0"/>
          <w:numId w:val="31"/>
        </w:numPr>
        <w:autoSpaceDE w:val="0"/>
        <w:autoSpaceDN w:val="0"/>
        <w:adjustRightInd w:val="0"/>
        <w:spacing w:line="276" w:lineRule="auto"/>
        <w:jc w:val="both"/>
        <w:rPr>
          <w:rFonts w:eastAsia="Calibri"/>
          <w:color w:val="FF0000"/>
          <w:sz w:val="22"/>
          <w:szCs w:val="22"/>
          <w:lang w:eastAsia="en-US"/>
        </w:rPr>
      </w:pPr>
      <w:r w:rsidRPr="00A734DB">
        <w:rPr>
          <w:sz w:val="22"/>
          <w:szCs w:val="22"/>
        </w:rPr>
        <w:t>Bezpośredni link do prowadzonego postępowania</w:t>
      </w:r>
      <w:r w:rsidRPr="00A734DB">
        <w:rPr>
          <w:color w:val="FF0000"/>
          <w:sz w:val="22"/>
          <w:szCs w:val="22"/>
        </w:rPr>
        <w:t>:</w:t>
      </w:r>
      <w:r w:rsidR="00D567CA" w:rsidRPr="00A734DB">
        <w:rPr>
          <w:color w:val="4A4A4A"/>
          <w:sz w:val="22"/>
          <w:szCs w:val="22"/>
          <w:shd w:val="clear" w:color="auto" w:fill="FFFFFF"/>
        </w:rPr>
        <w:t xml:space="preserve"> </w:t>
      </w:r>
      <w:hyperlink r:id="rId13" w:history="1">
        <w:r w:rsidR="00907042" w:rsidRPr="00907042">
          <w:rPr>
            <w:rStyle w:val="Hipercze"/>
          </w:rPr>
          <w:t>https://ezamowienia.gov.pl/mp-client/tenders/ocds-148610-e443064b-2748-41ee-b60f-25499e6d2584</w:t>
        </w:r>
      </w:hyperlink>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94"/>
        <w:gridCol w:w="6249"/>
      </w:tblGrid>
      <w:tr w:rsidR="00907042" w:rsidRPr="00907042" w14:paraId="5E962C9F" w14:textId="77777777">
        <w:trPr>
          <w:tblCellSpacing w:w="15" w:type="dxa"/>
        </w:trPr>
        <w:tc>
          <w:tcPr>
            <w:tcW w:w="0" w:type="auto"/>
            <w:shd w:val="clear" w:color="auto" w:fill="FFFFFF"/>
            <w:tcMar>
              <w:top w:w="120" w:type="dxa"/>
              <w:left w:w="120" w:type="dxa"/>
              <w:bottom w:w="120" w:type="dxa"/>
              <w:right w:w="120" w:type="dxa"/>
            </w:tcMar>
            <w:vAlign w:val="center"/>
            <w:hideMark/>
          </w:tcPr>
          <w:p w14:paraId="6983266F" w14:textId="77777777" w:rsidR="00907042" w:rsidRPr="00907042" w:rsidRDefault="00907042" w:rsidP="00907042">
            <w:pPr>
              <w:suppressAutoHyphens w:val="0"/>
              <w:rPr>
                <w:rFonts w:ascii="Roboto" w:hAnsi="Roboto"/>
                <w:color w:val="4472C4" w:themeColor="accent1"/>
                <w:lang w:eastAsia="pl-PL"/>
              </w:rPr>
            </w:pPr>
            <w:r w:rsidRPr="00907042">
              <w:rPr>
                <w:rFonts w:ascii="Roboto" w:hAnsi="Roboto"/>
                <w:color w:val="4472C4" w:themeColor="accent1"/>
                <w:lang w:eastAsia="pl-PL"/>
              </w:rPr>
              <w:t>Identyfikator postępowania</w:t>
            </w:r>
          </w:p>
        </w:tc>
        <w:tc>
          <w:tcPr>
            <w:tcW w:w="0" w:type="auto"/>
            <w:shd w:val="clear" w:color="auto" w:fill="FFFFFF"/>
            <w:tcMar>
              <w:top w:w="120" w:type="dxa"/>
              <w:left w:w="120" w:type="dxa"/>
              <w:bottom w:w="120" w:type="dxa"/>
              <w:right w:w="120" w:type="dxa"/>
            </w:tcMar>
            <w:vAlign w:val="center"/>
            <w:hideMark/>
          </w:tcPr>
          <w:p w14:paraId="6766674F" w14:textId="77777777" w:rsidR="00907042" w:rsidRPr="00907042" w:rsidRDefault="00907042" w:rsidP="00907042">
            <w:pPr>
              <w:suppressAutoHyphens w:val="0"/>
              <w:rPr>
                <w:rFonts w:ascii="Roboto" w:hAnsi="Roboto"/>
                <w:color w:val="4472C4" w:themeColor="accent1"/>
                <w:lang w:eastAsia="pl-PL"/>
              </w:rPr>
            </w:pPr>
            <w:r w:rsidRPr="00907042">
              <w:rPr>
                <w:rFonts w:ascii="Roboto" w:hAnsi="Roboto"/>
                <w:color w:val="4472C4" w:themeColor="accent1"/>
                <w:lang w:eastAsia="pl-PL"/>
              </w:rPr>
              <w:t>ocds-148610-e443064b-2748-41ee-b60f-25499e6d2584</w:t>
            </w:r>
          </w:p>
        </w:tc>
      </w:tr>
    </w:tbl>
    <w:p w14:paraId="329DE804" w14:textId="77777777" w:rsidR="00D567CA" w:rsidRPr="00A734DB" w:rsidRDefault="00D567CA" w:rsidP="00907042">
      <w:pPr>
        <w:autoSpaceDE w:val="0"/>
        <w:autoSpaceDN w:val="0"/>
        <w:adjustRightInd w:val="0"/>
        <w:spacing w:line="276" w:lineRule="auto"/>
        <w:jc w:val="both"/>
        <w:rPr>
          <w:rFonts w:eastAsia="Calibri"/>
          <w:color w:val="FF0000"/>
          <w:sz w:val="22"/>
          <w:szCs w:val="22"/>
          <w:lang w:eastAsia="en-US"/>
        </w:rPr>
      </w:pPr>
    </w:p>
    <w:p w14:paraId="6EDA9CDE" w14:textId="77777777" w:rsidR="00D4535C" w:rsidRPr="00A734DB" w:rsidRDefault="00D4535C" w:rsidP="00D4535C">
      <w:pPr>
        <w:numPr>
          <w:ilvl w:val="0"/>
          <w:numId w:val="31"/>
        </w:numPr>
        <w:autoSpaceDE w:val="0"/>
        <w:autoSpaceDN w:val="0"/>
        <w:adjustRightInd w:val="0"/>
        <w:spacing w:line="276" w:lineRule="auto"/>
        <w:jc w:val="both"/>
        <w:rPr>
          <w:rFonts w:eastAsia="Calibri"/>
          <w:b/>
          <w:bCs/>
          <w:sz w:val="22"/>
          <w:szCs w:val="22"/>
        </w:rPr>
      </w:pPr>
      <w:r w:rsidRPr="00A734DB">
        <w:rPr>
          <w:rFonts w:eastAsia="Calibri"/>
          <w:sz w:val="22"/>
          <w:szCs w:val="22"/>
        </w:rPr>
        <w:t xml:space="preserve">Wszelka korespondencja kierowana do zamawiającego powinna/musi być </w:t>
      </w:r>
      <w:r w:rsidRPr="00A734DB">
        <w:rPr>
          <w:rFonts w:eastAsia="Calibri"/>
          <w:b/>
          <w:bCs/>
          <w:sz w:val="22"/>
          <w:szCs w:val="22"/>
        </w:rPr>
        <w:t>sygnowana wskazanym znakiem postępowania.</w:t>
      </w:r>
    </w:p>
    <w:p w14:paraId="53C0F26C" w14:textId="77777777" w:rsidR="00D4535C" w:rsidRPr="00A734DB" w:rsidRDefault="00D4535C" w:rsidP="00D4535C">
      <w:pPr>
        <w:numPr>
          <w:ilvl w:val="0"/>
          <w:numId w:val="31"/>
        </w:numPr>
        <w:autoSpaceDE w:val="0"/>
        <w:autoSpaceDN w:val="0"/>
        <w:adjustRightInd w:val="0"/>
        <w:spacing w:line="276" w:lineRule="auto"/>
        <w:jc w:val="both"/>
        <w:rPr>
          <w:rFonts w:eastAsia="Calibri"/>
          <w:b/>
          <w:bCs/>
          <w:sz w:val="22"/>
          <w:szCs w:val="22"/>
          <w:lang w:eastAsia="en-US"/>
        </w:rPr>
      </w:pPr>
      <w:r w:rsidRPr="00A734DB">
        <w:rPr>
          <w:rFonts w:eastAsia="Calibri"/>
          <w:sz w:val="22"/>
          <w:szCs w:val="22"/>
        </w:rPr>
        <w:t>Korzystanie z Platformy e-Zamówienia jest bezpłatne.</w:t>
      </w:r>
    </w:p>
    <w:p w14:paraId="2C210A27"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4" w:history="1">
        <w:r w:rsidRPr="00A734DB">
          <w:rPr>
            <w:rFonts w:eastAsia="Calibri"/>
            <w:color w:val="0563C1"/>
            <w:sz w:val="22"/>
            <w:szCs w:val="22"/>
            <w:u w:val="single"/>
          </w:rPr>
          <w:t>https://ezamowienia.gov.pl</w:t>
        </w:r>
      </w:hyperlink>
      <w:r w:rsidRPr="00A734DB">
        <w:rPr>
          <w:rFonts w:eastAsia="Calibri"/>
          <w:sz w:val="22"/>
          <w:szCs w:val="22"/>
        </w:rPr>
        <w:t xml:space="preserve"> oraz informacje zamieszczone w zakładce „Centrum Pomocy”. </w:t>
      </w:r>
    </w:p>
    <w:p w14:paraId="0A8F49BF"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u w:val="single"/>
        </w:rPr>
      </w:pPr>
      <w:r w:rsidRPr="00A734DB">
        <w:rPr>
          <w:rFonts w:eastAsia="Calibri"/>
          <w:sz w:val="22"/>
          <w:szCs w:val="22"/>
        </w:rPr>
        <w:t>Przeglądanie i pobieranie publicznej treści dokumentacji postępowania nie wymaga posiadania konta na Platformie e-Zamówienia ani logowania.</w:t>
      </w:r>
      <w:r w:rsidRPr="00A734DB">
        <w:rPr>
          <w:rFonts w:eastAsia="Calibri"/>
          <w:sz w:val="22"/>
          <w:szCs w:val="22"/>
          <w:u w:val="single"/>
        </w:rPr>
        <w:t xml:space="preserve"> </w:t>
      </w:r>
    </w:p>
    <w:p w14:paraId="360CD41E"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u w:val="single"/>
        </w:rPr>
      </w:pPr>
      <w:r w:rsidRPr="00A734DB">
        <w:rPr>
          <w:rFonts w:eastAsia="Calibri"/>
          <w:sz w:val="22"/>
          <w:szCs w:val="22"/>
        </w:rPr>
        <w:t xml:space="preserve">Sposób sporządzenia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 sprawie sposobu sporządzania i przekazywania informacji oraz wymagań technicznych dla dokumentów elektronicznych oraz środków komunikacji elektronicznej </w:t>
      </w:r>
      <w:r w:rsidRPr="00A734DB">
        <w:rPr>
          <w:rFonts w:eastAsia="Calibri"/>
          <w:sz w:val="22"/>
          <w:szCs w:val="22"/>
        </w:rPr>
        <w:br/>
        <w:t xml:space="preserve">w postępowaniu o udzielenie zamówienia publicznego lub konkursie (zw. dalej „Rozporządzeniem </w:t>
      </w:r>
      <w:r w:rsidRPr="00A734DB">
        <w:rPr>
          <w:rFonts w:eastAsia="Calibri"/>
          <w:sz w:val="22"/>
          <w:szCs w:val="22"/>
        </w:rPr>
        <w:br/>
        <w:t>w sprawie wymagań dla dokumentów elektronicznych).</w:t>
      </w:r>
    </w:p>
    <w:p w14:paraId="2532516D"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u w:val="single"/>
        </w:rPr>
      </w:pPr>
      <w:r w:rsidRPr="00A734DB">
        <w:rPr>
          <w:rFonts w:eastAsia="Calibri"/>
          <w:sz w:val="22"/>
          <w:szCs w:val="22"/>
        </w:rPr>
        <w:t xml:space="preserve">Dokumenty elektroniczne, o których mowa w § 2 ust. 1 rozporządzenia Prezesa Rady Ministrów </w:t>
      </w:r>
      <w:r w:rsidRPr="00A734DB">
        <w:rPr>
          <w:rFonts w:eastAsia="Calibri"/>
          <w:sz w:val="22"/>
          <w:szCs w:val="22"/>
        </w:rPr>
        <w:br/>
        <w:t xml:space="preserve">w sprawie wymagań dla dokumentów elektronicznych, sporządza się w postaci elektronicznej, </w:t>
      </w:r>
      <w:r w:rsidRPr="00A734DB">
        <w:rPr>
          <w:rFonts w:eastAsia="Calibri"/>
          <w:sz w:val="22"/>
          <w:szCs w:val="22"/>
        </w:rPr>
        <w:br/>
        <w:t xml:space="preserve">w formatach danych określonych w przepisach rozporządzenia Rady </w:t>
      </w:r>
      <w:r w:rsidR="00C72843" w:rsidRPr="00A734DB">
        <w:rPr>
          <w:rFonts w:eastAsia="Calibri"/>
          <w:sz w:val="22"/>
          <w:szCs w:val="22"/>
        </w:rPr>
        <w:t xml:space="preserve">Ministrów z 12 kwietnia 2012 r. </w:t>
      </w:r>
      <w:r w:rsidRPr="00A734DB">
        <w:rPr>
          <w:rFonts w:eastAsia="Calibri"/>
          <w:sz w:val="22"/>
          <w:szCs w:val="22"/>
        </w:rPr>
        <w:t xml:space="preserve">w sprawie Krajowych Ram Interoperacyjności, minimalnych wymagań dla rejestrów publicznych </w:t>
      </w:r>
      <w:r w:rsidRPr="00A734DB">
        <w:rPr>
          <w:rFonts w:eastAsia="Calibri"/>
          <w:sz w:val="22"/>
          <w:szCs w:val="22"/>
        </w:rPr>
        <w:br/>
        <w:t>i wymiany informacji w postaci elektronicznej oraz minimalnych wymagań dla systemów teleinformatycznych (zw. dalej „Rozporządzeniem w sprawie Krajowych Ram Interoperacyjności”),</w:t>
      </w:r>
      <w:r w:rsidRPr="00A734DB">
        <w:rPr>
          <w:rFonts w:eastAsia="Calibri"/>
          <w:sz w:val="22"/>
          <w:szCs w:val="22"/>
        </w:rPr>
        <w:br/>
        <w:t xml:space="preserve"> z uwzględnieniem rodzaju przekazywanych danych i przekazuje się jako załączniki. W przypadku formatów, o których mowa w art. 66 ust. 1 ustawy </w:t>
      </w:r>
      <w:proofErr w:type="spellStart"/>
      <w:r w:rsidRPr="00A734DB">
        <w:rPr>
          <w:rFonts w:eastAsia="Calibri"/>
          <w:sz w:val="22"/>
          <w:szCs w:val="22"/>
        </w:rPr>
        <w:t>pzp</w:t>
      </w:r>
      <w:proofErr w:type="spellEnd"/>
      <w:r w:rsidRPr="00A734DB">
        <w:rPr>
          <w:rFonts w:eastAsia="Calibri"/>
          <w:sz w:val="22"/>
          <w:szCs w:val="22"/>
        </w:rPr>
        <w:t>, ww. regulacje nie będą miały bezpośredniego zastosowania.</w:t>
      </w:r>
    </w:p>
    <w:p w14:paraId="166A83DD"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Informacje, oświadczenia lub dokumenty, inne niż wymienione w § 2 ust. 1 rozporządzenia Prezesa Rady Ministrów w sprawie wymagań dla dokumentów elektronicznych, przekazywane </w:t>
      </w:r>
      <w:r w:rsidRPr="00A734DB">
        <w:rPr>
          <w:rFonts w:eastAsia="Calibri"/>
          <w:sz w:val="22"/>
          <w:szCs w:val="22"/>
        </w:rPr>
        <w:br/>
        <w:t xml:space="preserve">w postępowaniu sporządza się w postaci elektronicznej: </w:t>
      </w:r>
    </w:p>
    <w:p w14:paraId="0F5170C8" w14:textId="77777777" w:rsidR="00D4535C" w:rsidRPr="00A734DB" w:rsidRDefault="00D4535C" w:rsidP="00D4535C">
      <w:pPr>
        <w:autoSpaceDE w:val="0"/>
        <w:autoSpaceDN w:val="0"/>
        <w:adjustRightInd w:val="0"/>
        <w:spacing w:line="276" w:lineRule="auto"/>
        <w:jc w:val="both"/>
        <w:rPr>
          <w:rFonts w:eastAsia="Calibri"/>
          <w:sz w:val="22"/>
          <w:szCs w:val="22"/>
        </w:rPr>
      </w:pPr>
      <w:r w:rsidRPr="00A734DB">
        <w:rPr>
          <w:rFonts w:eastAsia="Calibri"/>
          <w:sz w:val="22"/>
          <w:szCs w:val="22"/>
          <w:lang w:val="en-US"/>
        </w:rPr>
        <w:t>a.</w:t>
      </w:r>
      <w:r w:rsidRPr="00A734DB">
        <w:rPr>
          <w:rFonts w:eastAsia="Calibri"/>
          <w:sz w:val="22"/>
          <w:szCs w:val="22"/>
        </w:rPr>
        <w:t xml:space="preserve"> w formatach danych określonych w przepisach rozporządzenia Rady Ministrów w sprawie Krajowych Ram Interoperacyjności (i przekazuje się jako załącznik), lub </w:t>
      </w:r>
    </w:p>
    <w:p w14:paraId="426064AD" w14:textId="77777777" w:rsidR="00D4535C" w:rsidRPr="00A734DB" w:rsidRDefault="00D4535C" w:rsidP="00D4535C">
      <w:pPr>
        <w:autoSpaceDE w:val="0"/>
        <w:autoSpaceDN w:val="0"/>
        <w:adjustRightInd w:val="0"/>
        <w:spacing w:line="276" w:lineRule="auto"/>
        <w:jc w:val="both"/>
        <w:rPr>
          <w:rFonts w:eastAsia="Calibri"/>
          <w:sz w:val="22"/>
          <w:szCs w:val="22"/>
        </w:rPr>
      </w:pPr>
      <w:r w:rsidRPr="00A734DB">
        <w:rPr>
          <w:rFonts w:eastAsia="Calibri"/>
          <w:sz w:val="22"/>
          <w:szCs w:val="22"/>
          <w:lang w:val="en-US"/>
        </w:rPr>
        <w:t>b.</w:t>
      </w:r>
      <w:r w:rsidRPr="00A734DB">
        <w:rPr>
          <w:rFonts w:eastAsia="Calibri"/>
          <w:sz w:val="22"/>
          <w:szCs w:val="22"/>
        </w:rPr>
        <w:t xml:space="preserve"> jako tekst wpisany bezpośrednio do wiadomości przekazywanej przy użyciu środków komunikacji elektronicznej (np. w treści wiadomości e-mail lub w treści „Formularza do komunikacji”).</w:t>
      </w:r>
    </w:p>
    <w:p w14:paraId="07030749"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Komunikacja w postępowaniu, </w:t>
      </w:r>
      <w:r w:rsidRPr="00A734DB">
        <w:rPr>
          <w:rFonts w:eastAsia="Calibri"/>
          <w:sz w:val="22"/>
          <w:szCs w:val="22"/>
          <w:u w:val="single"/>
        </w:rPr>
        <w:t xml:space="preserve">z wyłączeniem składania ofert/wniosków o dopuszczenie </w:t>
      </w:r>
      <w:r w:rsidRPr="00A734DB">
        <w:rPr>
          <w:rFonts w:eastAsia="Calibri"/>
          <w:sz w:val="22"/>
          <w:szCs w:val="22"/>
          <w:u w:val="single"/>
        </w:rPr>
        <w:br/>
        <w:t>do udziału w postępowaniu,</w:t>
      </w:r>
      <w:r w:rsidRPr="00A734DB">
        <w:rPr>
          <w:rFonts w:eastAsia="Calibri"/>
          <w:sz w:val="22"/>
          <w:szCs w:val="22"/>
        </w:rPr>
        <w:t xml:space="preserve"> odbywa się drogą elektroniczną za pośrednictwem formularzy </w:t>
      </w:r>
      <w:r w:rsidRPr="00A734DB">
        <w:rPr>
          <w:rFonts w:eastAsia="Calibri"/>
          <w:sz w:val="22"/>
          <w:szCs w:val="22"/>
        </w:rPr>
        <w:br/>
        <w:t xml:space="preserve">do komunikacji dostępnych w zakładce „Formularze” („Formularze do komunikacji”). </w:t>
      </w:r>
      <w:r w:rsidRPr="00A734DB">
        <w:rPr>
          <w:rFonts w:eastAsia="Calibri"/>
          <w:sz w:val="22"/>
          <w:szCs w:val="22"/>
        </w:rPr>
        <w:br/>
        <w:t xml:space="preserve">Za pośrednictwem „Formularzy do komunikacji” odbywa się w szczególności przekazywanie </w:t>
      </w:r>
      <w:r w:rsidRPr="00A734DB">
        <w:rPr>
          <w:rFonts w:eastAsia="Calibri"/>
          <w:sz w:val="22"/>
          <w:szCs w:val="22"/>
        </w:rPr>
        <w:lastRenderedPageBreak/>
        <w:t>wezwań</w:t>
      </w:r>
      <w:r w:rsidRPr="00A734DB">
        <w:rPr>
          <w:rFonts w:eastAsia="Calibri"/>
          <w:sz w:val="22"/>
          <w:szCs w:val="22"/>
        </w:rPr>
        <w:br/>
        <w:t xml:space="preserve"> i zawiadomień, zadawanie pytań i udzielanie odpowiedzi. Formularze do komunikacji umożliwiają również dołączenie załącznika do przesyłanej wiadomości (przycisk „dodaj załącznik”). </w:t>
      </w:r>
    </w:p>
    <w:p w14:paraId="1A3B251B"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W przypadku załączników, które są zgodnie z ustawą </w:t>
      </w:r>
      <w:proofErr w:type="spellStart"/>
      <w:r w:rsidRPr="00A734DB">
        <w:rPr>
          <w:rFonts w:eastAsia="Calibri"/>
          <w:sz w:val="22"/>
          <w:szCs w:val="22"/>
        </w:rPr>
        <w:t>Pzp</w:t>
      </w:r>
      <w:proofErr w:type="spellEnd"/>
      <w:r w:rsidRPr="00A734DB">
        <w:rPr>
          <w:rFonts w:eastAsia="Calibri"/>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A0B4F61"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Możliwość korzystania w postępowaniu z „Formularzy do komunikacji” w pełnym zakresie wymaga posiadania konta „Wykonawcy” na Platformie e-Zamówienia oraz zalogowanie </w:t>
      </w:r>
      <w:r w:rsidRPr="00A734DB">
        <w:rPr>
          <w:rFonts w:eastAsia="Calibri"/>
          <w:sz w:val="22"/>
          <w:szCs w:val="22"/>
        </w:rPr>
        <w:br/>
        <w:t xml:space="preserve">na Platformie e-Zamówienia. Do korzystania z „Formularzy do komunikacji” służących do zadawania pytań dotyczących treści dokumentów zamówienia (w szczególności SWZ) wystarczające jest posiadanie tzw. konta uproszczonego na Platformie e-Zamówienia. </w:t>
      </w:r>
    </w:p>
    <w:p w14:paraId="4EF11C85"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Wszystkie wysłane i odebrane w postępowaniu przez wykonawcę wiadomości widoczne są po zalogowaniu w podglądzie postępowania w zakładce „Komunikacja”. </w:t>
      </w:r>
    </w:p>
    <w:p w14:paraId="12E003D2"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Maksymalny rozmiar plików przesyłanych za pośrednictwem „Formularzy do komunikacji” wynosi 150 MB (wielkość ta dotyczy plików przesyłanych jako załączniki do jednego formularza). </w:t>
      </w:r>
    </w:p>
    <w:p w14:paraId="36FF392D"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Minimalne wymagania techniczne dotyczące sprzętu używanego w celu korzystania z usług Platformy e-Zamówienia oraz informacje dotyczące specyfikacji połączenia określa Regulamin Platformy e-Zamówienia. </w:t>
      </w:r>
    </w:p>
    <w:p w14:paraId="78413B6D" w14:textId="77777777" w:rsidR="00D4535C" w:rsidRPr="00A734DB" w:rsidRDefault="00D4535C" w:rsidP="00D4535C">
      <w:pPr>
        <w:numPr>
          <w:ilvl w:val="0"/>
          <w:numId w:val="31"/>
        </w:numPr>
        <w:autoSpaceDE w:val="0"/>
        <w:autoSpaceDN w:val="0"/>
        <w:adjustRightInd w:val="0"/>
        <w:spacing w:line="276" w:lineRule="auto"/>
        <w:jc w:val="both"/>
        <w:rPr>
          <w:rFonts w:eastAsia="Calibri"/>
          <w:sz w:val="22"/>
          <w:szCs w:val="22"/>
        </w:rPr>
      </w:pPr>
      <w:r w:rsidRPr="00A734DB">
        <w:rPr>
          <w:rFonts w:eastAsia="Calibri"/>
          <w:sz w:val="22"/>
          <w:szCs w:val="22"/>
        </w:rPr>
        <w:t xml:space="preserve">W przypadku problemów technicznych i awarii związanych z funkcjonowaniem Platformy </w:t>
      </w:r>
      <w:r w:rsidRPr="00A734DB">
        <w:rPr>
          <w:rFonts w:eastAsia="Calibri"/>
          <w:sz w:val="22"/>
          <w:szCs w:val="22"/>
        </w:rPr>
        <w:br/>
        <w:t xml:space="preserve">e-Zamówienia użytkownicy mogą skorzystać ze wsparcia technicznego dostępnego pod numerem telefonu (32) 77 88 999 lub drogą elektroniczną poprzez formularz udostępniony na stronie internetowej https://ezamowienia.gov.pl w zakładce „Zgłoś problem”. </w:t>
      </w:r>
    </w:p>
    <w:p w14:paraId="7991BAC2" w14:textId="77777777" w:rsidR="00D4535C" w:rsidRPr="00A734DB" w:rsidRDefault="00D4535C" w:rsidP="00D4535C">
      <w:pPr>
        <w:numPr>
          <w:ilvl w:val="0"/>
          <w:numId w:val="31"/>
        </w:numPr>
        <w:autoSpaceDE w:val="0"/>
        <w:autoSpaceDN w:val="0"/>
        <w:adjustRightInd w:val="0"/>
        <w:spacing w:line="276" w:lineRule="auto"/>
        <w:jc w:val="both"/>
        <w:rPr>
          <w:rFonts w:eastAsia="Calibri"/>
          <w:strike/>
          <w:sz w:val="22"/>
          <w:szCs w:val="22"/>
        </w:rPr>
      </w:pPr>
      <w:r w:rsidRPr="00A734DB">
        <w:rPr>
          <w:rFonts w:eastAsia="Calibri"/>
          <w:sz w:val="22"/>
          <w:szCs w:val="22"/>
        </w:rPr>
        <w:t>Zamawiający może również komunikować się z Wykonawcami za pomocą poczty elektronicznej, email:</w:t>
      </w:r>
      <w:r w:rsidR="0056720D" w:rsidRPr="00A734DB">
        <w:rPr>
          <w:rFonts w:eastAsia="Calibri"/>
          <w:sz w:val="22"/>
          <w:szCs w:val="22"/>
        </w:rPr>
        <w:t xml:space="preserve"> </w:t>
      </w:r>
      <w:r w:rsidR="0056720D" w:rsidRPr="00A734DB">
        <w:rPr>
          <w:rFonts w:eastAsia="Calibri"/>
          <w:color w:val="1F497D"/>
          <w:sz w:val="22"/>
          <w:szCs w:val="22"/>
          <w:u w:val="single"/>
        </w:rPr>
        <w:t>przetargi@spzoz-dabrowa.pl</w:t>
      </w:r>
      <w:r w:rsidRPr="00A734DB">
        <w:rPr>
          <w:rFonts w:eastAsia="Calibri"/>
          <w:sz w:val="22"/>
          <w:szCs w:val="22"/>
        </w:rPr>
        <w:t xml:space="preserve">, nie dotyczy składania ofert/wniosków o dopuszczenie do udziału w postępowaniu). </w:t>
      </w:r>
    </w:p>
    <w:p w14:paraId="66B68F8C" w14:textId="77777777" w:rsidR="00D4535C" w:rsidRPr="00A734DB" w:rsidRDefault="00D4535C" w:rsidP="00D4535C">
      <w:pPr>
        <w:numPr>
          <w:ilvl w:val="0"/>
          <w:numId w:val="31"/>
        </w:numPr>
        <w:spacing w:line="276" w:lineRule="auto"/>
        <w:jc w:val="both"/>
        <w:rPr>
          <w:rFonts w:eastAsia="Calibri"/>
          <w:sz w:val="22"/>
          <w:szCs w:val="22"/>
        </w:rPr>
      </w:pPr>
      <w:r w:rsidRPr="00A734DB">
        <w:rPr>
          <w:rFonts w:eastAsia="Calibri"/>
          <w:sz w:val="22"/>
          <w:szCs w:val="22"/>
        </w:rPr>
        <w:t xml:space="preserve">Zamawiający nie przewiduje sposobu komunikowania się z Wykonawcami w inny sposób </w:t>
      </w:r>
      <w:r w:rsidRPr="00A734DB">
        <w:rPr>
          <w:rFonts w:eastAsia="Calibri"/>
          <w:sz w:val="22"/>
          <w:szCs w:val="22"/>
        </w:rPr>
        <w:br/>
        <w:t>niż przy użyciu środków komunikacji elektronicznej, wskazanych w SWZ.</w:t>
      </w:r>
    </w:p>
    <w:p w14:paraId="04ADDD6E" w14:textId="77777777" w:rsidR="00D4535C" w:rsidRPr="00A734DB" w:rsidRDefault="00D4535C" w:rsidP="00D4535C">
      <w:pPr>
        <w:spacing w:line="276" w:lineRule="auto"/>
        <w:jc w:val="both"/>
        <w:rPr>
          <w:rFonts w:eastAsia="Calibri"/>
          <w:sz w:val="22"/>
          <w:szCs w:val="22"/>
        </w:rPr>
      </w:pPr>
    </w:p>
    <w:p w14:paraId="1D148A32" w14:textId="77777777" w:rsidR="00D4535C" w:rsidRPr="00A734DB" w:rsidRDefault="00D4535C" w:rsidP="00D4535C">
      <w:pPr>
        <w:rPr>
          <w:rFonts w:eastAsia="Calibri"/>
          <w:sz w:val="22"/>
          <w:szCs w:val="22"/>
          <w:lang w:eastAsia="pl-PL"/>
        </w:rPr>
      </w:pPr>
      <w:r w:rsidRPr="00A734DB">
        <w:rPr>
          <w:rFonts w:eastAsia="Calibri"/>
          <w:sz w:val="22"/>
          <w:szCs w:val="22"/>
        </w:rPr>
        <w:t>UWAGA: Zamawiający nie ponosi odpowiedzialności za błędy w transmisji danych, w tym błędy spowodowane awariami systemów teleinformatycznych, systemów zasilania lub też okolicznościami zależnymi od operatora zapewniającego transmisję danych.</w:t>
      </w:r>
      <w:r w:rsidRPr="00A734DB">
        <w:rPr>
          <w:rFonts w:eastAsia="Calibri"/>
          <w:sz w:val="22"/>
          <w:szCs w:val="22"/>
          <w:lang w:eastAsia="pl-PL"/>
        </w:rPr>
        <w:t xml:space="preserve"> </w:t>
      </w:r>
    </w:p>
    <w:p w14:paraId="380673B6" w14:textId="77777777" w:rsidR="00E817BF" w:rsidRPr="00A734DB" w:rsidRDefault="00022CD1" w:rsidP="00E817BF">
      <w:pPr>
        <w:pStyle w:val="Bezodstpw"/>
        <w:rPr>
          <w:rFonts w:ascii="Times New Roman" w:hAnsi="Times New Roman"/>
          <w:lang w:val="cs-CZ"/>
        </w:rPr>
      </w:pPr>
      <w:r w:rsidRPr="00A734DB">
        <w:rPr>
          <w:rFonts w:ascii="Times New Roman" w:hAnsi="Times New Roman"/>
          <w:b/>
          <w:lang w:val="cs-CZ"/>
        </w:rPr>
        <w:t xml:space="preserve">  </w:t>
      </w:r>
      <w:r w:rsidR="00BE74B4" w:rsidRPr="00A734DB">
        <w:rPr>
          <w:rFonts w:ascii="Times New Roman" w:hAnsi="Times New Roman"/>
          <w:b/>
          <w:lang w:val="cs-CZ"/>
        </w:rPr>
        <w:t>Udzielanie wyjaśnień treści S</w:t>
      </w:r>
      <w:r w:rsidR="00DB3AE2" w:rsidRPr="00A734DB">
        <w:rPr>
          <w:rFonts w:ascii="Times New Roman" w:hAnsi="Times New Roman"/>
          <w:b/>
          <w:lang w:val="cs-CZ"/>
        </w:rPr>
        <w:t xml:space="preserve">WZ. </w:t>
      </w:r>
    </w:p>
    <w:p w14:paraId="6A91D4E5" w14:textId="77777777" w:rsidR="00E817BF"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t xml:space="preserve">Wykonawca może zwrócić się do Zamawiającego o wyjaśnienie treści specyfikacji  warunków </w:t>
      </w:r>
      <w:r w:rsidR="00022CD1" w:rsidRPr="00A734DB">
        <w:rPr>
          <w:rFonts w:ascii="Times New Roman" w:hAnsi="Times New Roman"/>
        </w:rPr>
        <w:t xml:space="preserve"> </w:t>
      </w:r>
      <w:r w:rsidRPr="00A734DB">
        <w:rPr>
          <w:rFonts w:ascii="Times New Roman" w:hAnsi="Times New Roman"/>
        </w:rPr>
        <w:t xml:space="preserve">zamówienia (SWZ) . </w:t>
      </w:r>
    </w:p>
    <w:p w14:paraId="77A155D7" w14:textId="77777777" w:rsidR="00E817BF"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03671497" w14:textId="77777777" w:rsidR="00E817BF"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t>Jeżeli Zamawiający nie udzieli wyja</w:t>
      </w:r>
      <w:r w:rsidR="00EA0472" w:rsidRPr="00A734DB">
        <w:rPr>
          <w:rFonts w:ascii="Times New Roman" w:hAnsi="Times New Roman"/>
        </w:rPr>
        <w:t>ś</w:t>
      </w:r>
      <w:r w:rsidRPr="00A734DB">
        <w:rPr>
          <w:rFonts w:ascii="Times New Roman" w:hAnsi="Times New Roman"/>
        </w:rPr>
        <w:t xml:space="preserve">nień w terminie o którym mowa w pkt2, przedłuża termin składania ofert o czas niezbędny do zapoznania się wszystkich zainteresowanych wykonawców z wyjaśnieniami niezbędnymi do należytego przygotowania i złożenia ofert. </w:t>
      </w:r>
    </w:p>
    <w:p w14:paraId="248DA585" w14:textId="77777777" w:rsidR="00E817BF"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t xml:space="preserve">W przypadku gdy wniosek o wyjaśnienie treści SWZ nie wpłynął w terminie, o którym mowa w ust. 2, zamawiający nie ma obowiązku udzielania wyjaśnień SWZ oraz obowiązku przedłużenia terminu składania ofert.  </w:t>
      </w:r>
    </w:p>
    <w:p w14:paraId="6913AFCA" w14:textId="77777777" w:rsidR="00E817BF"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t xml:space="preserve">Przedłużenie terminu składania ofert, o </w:t>
      </w:r>
      <w:r w:rsidR="00BE74B4" w:rsidRPr="00A734DB">
        <w:rPr>
          <w:rFonts w:ascii="Times New Roman" w:hAnsi="Times New Roman"/>
        </w:rPr>
        <w:t>k</w:t>
      </w:r>
      <w:r w:rsidRPr="00A734DB">
        <w:rPr>
          <w:rFonts w:ascii="Times New Roman" w:hAnsi="Times New Roman"/>
        </w:rPr>
        <w:t>tórym mowa w pkt</w:t>
      </w:r>
      <w:r w:rsidR="00673F96" w:rsidRPr="00A734DB">
        <w:rPr>
          <w:rFonts w:ascii="Times New Roman" w:hAnsi="Times New Roman"/>
        </w:rPr>
        <w:t xml:space="preserve"> </w:t>
      </w:r>
      <w:r w:rsidRPr="00A734DB">
        <w:rPr>
          <w:rFonts w:ascii="Times New Roman" w:hAnsi="Times New Roman"/>
        </w:rPr>
        <w:t>3, nie wpływa na bieg terminu składania</w:t>
      </w:r>
      <w:r w:rsidR="00BE74B4" w:rsidRPr="00A734DB">
        <w:rPr>
          <w:rFonts w:ascii="Times New Roman" w:hAnsi="Times New Roman"/>
        </w:rPr>
        <w:t xml:space="preserve"> wniosku o wyjaśnienie treści S</w:t>
      </w:r>
      <w:r w:rsidRPr="00A734DB">
        <w:rPr>
          <w:rFonts w:ascii="Times New Roman" w:hAnsi="Times New Roman"/>
        </w:rPr>
        <w:t xml:space="preserve">WZ. </w:t>
      </w:r>
    </w:p>
    <w:p w14:paraId="334BB55F" w14:textId="77777777" w:rsidR="00E817BF"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lastRenderedPageBreak/>
        <w:t xml:space="preserve">Treść zapytań wraz z wyjaśnieniami zamawiający udostępnia na stronie internetowej prowadzonego postępowania, bez ujawniania źródła zapytania.  </w:t>
      </w:r>
    </w:p>
    <w:p w14:paraId="7A79C0F2" w14:textId="77777777" w:rsidR="00E817BF"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t xml:space="preserve">W uzasadnionych przypadkach Zamawiający może przed upływem terminu składania  ofert zmienić treść specyfikacji warunków zamówienia. Dokonaną zmianę  SWZ Zamawiający udostępni na stronie internetowej prowadzonego postępowania.  </w:t>
      </w:r>
    </w:p>
    <w:p w14:paraId="2BEBF00A" w14:textId="77777777" w:rsidR="00DB3AE2"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t xml:space="preserve">W przypadku gdy zmiana treści SWZ prowadzi do zmiany treści ogłoszenia o zamówieniu, zamawiający </w:t>
      </w:r>
      <w:r w:rsidR="00DB3AE2" w:rsidRPr="00A734DB">
        <w:rPr>
          <w:rFonts w:ascii="Times New Roman" w:hAnsi="Times New Roman"/>
        </w:rPr>
        <w:t xml:space="preserve">zamieszcza w Biuletynie Zamówień Publicznych ogłoszenie o zmianie ogłoszenia.  </w:t>
      </w:r>
    </w:p>
    <w:p w14:paraId="1564674F" w14:textId="77777777" w:rsidR="00E817BF" w:rsidRPr="00A734DB" w:rsidRDefault="00E817BF" w:rsidP="00DF1AF1">
      <w:pPr>
        <w:pStyle w:val="Bezodstpw"/>
        <w:numPr>
          <w:ilvl w:val="0"/>
          <w:numId w:val="7"/>
        </w:numPr>
        <w:ind w:left="709" w:hanging="425"/>
        <w:rPr>
          <w:rFonts w:ascii="Times New Roman" w:hAnsi="Times New Roman"/>
        </w:rPr>
      </w:pPr>
      <w:r w:rsidRPr="00A734DB">
        <w:rPr>
          <w:rFonts w:ascii="Times New Roman" w:hAnsi="Times New Roman"/>
        </w:rPr>
        <w:t>W przypadku rozbieżnośc</w:t>
      </w:r>
      <w:r w:rsidR="00BE74B4" w:rsidRPr="00A734DB">
        <w:rPr>
          <w:rFonts w:ascii="Times New Roman" w:hAnsi="Times New Roman"/>
        </w:rPr>
        <w:t>i pomiędzy treścią niniejszej S</w:t>
      </w:r>
      <w:r w:rsidRPr="00A734DB">
        <w:rPr>
          <w:rFonts w:ascii="Times New Roman" w:hAnsi="Times New Roman"/>
        </w:rPr>
        <w:t xml:space="preserve">WZ a treścią udzielonych  wyjaśnień lub zmian SWZ, jako obowiązującą należy przyjąć treść pisma  zawierającego późniejsze oświadczenie Zamawiającego.  </w:t>
      </w:r>
    </w:p>
    <w:p w14:paraId="47DBF39A" w14:textId="77777777" w:rsidR="00022CD1" w:rsidRPr="00A734DB" w:rsidRDefault="00022CD1" w:rsidP="00022CD1">
      <w:pPr>
        <w:pStyle w:val="Bezodstpw"/>
        <w:ind w:left="709"/>
        <w:rPr>
          <w:rFonts w:ascii="Times New Roman" w:hAnsi="Times New Roman"/>
        </w:rPr>
      </w:pPr>
    </w:p>
    <w:p w14:paraId="5C1D33BC" w14:textId="77777777" w:rsidR="000E39D9" w:rsidRPr="00A734DB" w:rsidRDefault="000E39D9" w:rsidP="00E817BF">
      <w:pPr>
        <w:pStyle w:val="Bezodstpw"/>
        <w:rPr>
          <w:rFonts w:ascii="Times New Roman" w:hAnsi="Times New Roman"/>
          <w:b/>
        </w:rPr>
      </w:pPr>
      <w:r w:rsidRPr="00A734DB">
        <w:rPr>
          <w:rFonts w:ascii="Times New Roman" w:hAnsi="Times New Roman"/>
          <w:b/>
        </w:rPr>
        <w:t>VI</w:t>
      </w:r>
      <w:r w:rsidR="00E817BF" w:rsidRPr="00A734DB">
        <w:rPr>
          <w:rFonts w:ascii="Times New Roman" w:hAnsi="Times New Roman"/>
          <w:b/>
        </w:rPr>
        <w:t>.</w:t>
      </w:r>
      <w:r w:rsidR="00E817BF" w:rsidRPr="00A734DB">
        <w:rPr>
          <w:rFonts w:ascii="Times New Roman" w:hAnsi="Times New Roman"/>
        </w:rPr>
        <w:t xml:space="preserve"> </w:t>
      </w:r>
      <w:r w:rsidR="00E817BF" w:rsidRPr="00A734DB">
        <w:rPr>
          <w:rFonts w:ascii="Times New Roman" w:hAnsi="Times New Roman"/>
          <w:b/>
        </w:rPr>
        <w:t xml:space="preserve">Informacje o sposobie komunikowania się zamawiającego z wykonawcami w inny sposób niż </w:t>
      </w:r>
      <w:r w:rsidRPr="00A734DB">
        <w:rPr>
          <w:rFonts w:ascii="Times New Roman" w:hAnsi="Times New Roman"/>
          <w:b/>
        </w:rPr>
        <w:t xml:space="preserve"> </w:t>
      </w:r>
    </w:p>
    <w:p w14:paraId="67569680" w14:textId="77777777" w:rsidR="000E39D9" w:rsidRPr="00A734DB" w:rsidRDefault="000E39D9" w:rsidP="00E817BF">
      <w:pPr>
        <w:pStyle w:val="Bezodstpw"/>
        <w:rPr>
          <w:rFonts w:ascii="Times New Roman" w:hAnsi="Times New Roman"/>
          <w:b/>
        </w:rPr>
      </w:pPr>
      <w:r w:rsidRPr="00A734DB">
        <w:rPr>
          <w:rFonts w:ascii="Times New Roman" w:hAnsi="Times New Roman"/>
          <w:b/>
        </w:rPr>
        <w:t xml:space="preserve">        </w:t>
      </w:r>
      <w:r w:rsidR="00E817BF" w:rsidRPr="00A734DB">
        <w:rPr>
          <w:rFonts w:ascii="Times New Roman" w:hAnsi="Times New Roman"/>
          <w:b/>
        </w:rPr>
        <w:t xml:space="preserve">przy użyciu środków komunikacji elektronicznej, w tym w przypadku zaistnienia jednej z </w:t>
      </w:r>
      <w:r w:rsidRPr="00A734DB">
        <w:rPr>
          <w:rFonts w:ascii="Times New Roman" w:hAnsi="Times New Roman"/>
          <w:b/>
        </w:rPr>
        <w:t xml:space="preserve"> </w:t>
      </w:r>
    </w:p>
    <w:p w14:paraId="7FD89938" w14:textId="77777777" w:rsidR="00E817BF" w:rsidRPr="00A734DB" w:rsidRDefault="000E39D9" w:rsidP="00E817BF">
      <w:pPr>
        <w:pStyle w:val="Bezodstpw"/>
        <w:rPr>
          <w:rFonts w:ascii="Times New Roman" w:hAnsi="Times New Roman"/>
          <w:b/>
        </w:rPr>
      </w:pPr>
      <w:r w:rsidRPr="00A734DB">
        <w:rPr>
          <w:rFonts w:ascii="Times New Roman" w:hAnsi="Times New Roman"/>
          <w:b/>
        </w:rPr>
        <w:t xml:space="preserve">        </w:t>
      </w:r>
      <w:r w:rsidR="00E817BF" w:rsidRPr="00A734DB">
        <w:rPr>
          <w:rFonts w:ascii="Times New Roman" w:hAnsi="Times New Roman"/>
          <w:b/>
        </w:rPr>
        <w:t xml:space="preserve">sytuacji określonych w art. </w:t>
      </w:r>
      <w:r w:rsidRPr="00A734DB">
        <w:rPr>
          <w:rFonts w:ascii="Times New Roman" w:hAnsi="Times New Roman"/>
          <w:b/>
        </w:rPr>
        <w:t xml:space="preserve">65 ust.1, art. </w:t>
      </w:r>
      <w:r w:rsidR="00E817BF" w:rsidRPr="00A734DB">
        <w:rPr>
          <w:rFonts w:ascii="Times New Roman" w:hAnsi="Times New Roman"/>
          <w:b/>
        </w:rPr>
        <w:t>6</w:t>
      </w:r>
      <w:r w:rsidR="00DB3AE2" w:rsidRPr="00A734DB">
        <w:rPr>
          <w:rFonts w:ascii="Times New Roman" w:hAnsi="Times New Roman"/>
          <w:b/>
        </w:rPr>
        <w:t>6</w:t>
      </w:r>
      <w:r w:rsidR="00E817BF" w:rsidRPr="00A734DB">
        <w:rPr>
          <w:rFonts w:ascii="Times New Roman" w:hAnsi="Times New Roman"/>
          <w:b/>
        </w:rPr>
        <w:t xml:space="preserve"> </w:t>
      </w:r>
      <w:r w:rsidR="00DB3AE2" w:rsidRPr="00A734DB">
        <w:rPr>
          <w:rFonts w:ascii="Times New Roman" w:hAnsi="Times New Roman"/>
          <w:b/>
        </w:rPr>
        <w:t xml:space="preserve">i art. </w:t>
      </w:r>
      <w:r w:rsidR="00E817BF" w:rsidRPr="00A734DB">
        <w:rPr>
          <w:rFonts w:ascii="Times New Roman" w:hAnsi="Times New Roman"/>
          <w:b/>
        </w:rPr>
        <w:t>69</w:t>
      </w:r>
    </w:p>
    <w:p w14:paraId="337AE8B0" w14:textId="77777777" w:rsidR="00E817BF" w:rsidRPr="00A734DB" w:rsidRDefault="00B92F0D" w:rsidP="00B92F0D">
      <w:pPr>
        <w:pStyle w:val="Bezodstpw"/>
        <w:ind w:left="426"/>
        <w:rPr>
          <w:rFonts w:ascii="Times New Roman" w:hAnsi="Times New Roman"/>
        </w:rPr>
      </w:pPr>
      <w:r w:rsidRPr="00A734DB">
        <w:rPr>
          <w:rFonts w:ascii="Times New Roman" w:hAnsi="Times New Roman"/>
        </w:rPr>
        <w:t>Nie dotyczy.</w:t>
      </w:r>
    </w:p>
    <w:p w14:paraId="0D3D7EC8" w14:textId="77777777" w:rsidR="000E39D9" w:rsidRPr="00A734DB" w:rsidRDefault="000E39D9" w:rsidP="000E39D9">
      <w:pPr>
        <w:pStyle w:val="Bezodstpw"/>
        <w:ind w:left="66"/>
        <w:rPr>
          <w:rFonts w:ascii="Times New Roman" w:hAnsi="Times New Roman"/>
          <w:b/>
        </w:rPr>
      </w:pPr>
    </w:p>
    <w:p w14:paraId="0B358624" w14:textId="77777777" w:rsidR="000E39D9" w:rsidRPr="00A734DB" w:rsidRDefault="000E39D9" w:rsidP="000E39D9">
      <w:pPr>
        <w:pStyle w:val="Bezodstpw"/>
        <w:ind w:left="66"/>
        <w:rPr>
          <w:rFonts w:ascii="Times New Roman" w:hAnsi="Times New Roman"/>
          <w:b/>
        </w:rPr>
      </w:pPr>
      <w:r w:rsidRPr="00A734DB">
        <w:rPr>
          <w:rFonts w:ascii="Times New Roman" w:hAnsi="Times New Roman"/>
          <w:b/>
        </w:rPr>
        <w:t>VII. Wskazanie osób uprawnionych do komunikowania się z wykonawcami</w:t>
      </w:r>
    </w:p>
    <w:p w14:paraId="1F67D17F" w14:textId="77777777" w:rsidR="000E39D9" w:rsidRPr="00A734DB" w:rsidRDefault="000E39D9" w:rsidP="000E39D9">
      <w:pPr>
        <w:pStyle w:val="Bezodstpw"/>
        <w:ind w:left="66"/>
        <w:rPr>
          <w:rFonts w:ascii="Times New Roman" w:hAnsi="Times New Roman"/>
          <w:b/>
        </w:rPr>
      </w:pPr>
    </w:p>
    <w:p w14:paraId="6CDCB460" w14:textId="77777777" w:rsidR="000E39D9" w:rsidRPr="00A734DB" w:rsidRDefault="000E39D9" w:rsidP="00EA335A">
      <w:pPr>
        <w:widowControl w:val="0"/>
        <w:autoSpaceDE w:val="0"/>
        <w:rPr>
          <w:rFonts w:eastAsia="Trebuchet MS"/>
          <w:sz w:val="22"/>
          <w:szCs w:val="22"/>
          <w:lang w:eastAsia="pl-PL" w:bidi="pl-PL"/>
        </w:rPr>
      </w:pPr>
      <w:r w:rsidRPr="00A734DB">
        <w:rPr>
          <w:rFonts w:eastAsia="Trebuchet MS"/>
          <w:sz w:val="22"/>
          <w:szCs w:val="22"/>
          <w:lang w:eastAsia="pl-PL" w:bidi="pl-PL"/>
        </w:rPr>
        <w:tab/>
        <w:t xml:space="preserve">Zamawiający wyznacza następujące osoby do kontaktu z Wykonawcami: </w:t>
      </w:r>
      <w:r w:rsidR="00D4535C" w:rsidRPr="00A734DB">
        <w:rPr>
          <w:rFonts w:eastAsia="Trebuchet MS"/>
          <w:sz w:val="22"/>
          <w:szCs w:val="22"/>
          <w:lang w:eastAsia="pl-PL" w:bidi="pl-PL"/>
        </w:rPr>
        <w:t>Magdalena Kirejczyk</w:t>
      </w:r>
      <w:r w:rsidR="00F867C9" w:rsidRPr="00A734DB">
        <w:rPr>
          <w:rFonts w:eastAsia="Trebuchet MS"/>
          <w:sz w:val="22"/>
          <w:szCs w:val="22"/>
          <w:lang w:eastAsia="pl-PL" w:bidi="pl-PL"/>
        </w:rPr>
        <w:t xml:space="preserve">      </w:t>
      </w:r>
    </w:p>
    <w:p w14:paraId="6A00AC67" w14:textId="77777777" w:rsidR="00EA335A" w:rsidRPr="00A734DB" w:rsidRDefault="000E39D9" w:rsidP="00EA335A">
      <w:pPr>
        <w:widowControl w:val="0"/>
        <w:autoSpaceDE w:val="0"/>
        <w:rPr>
          <w:rFonts w:eastAsia="Trebuchet MS"/>
          <w:sz w:val="22"/>
          <w:szCs w:val="22"/>
          <w:lang w:eastAsia="pl-PL" w:bidi="pl-PL"/>
        </w:rPr>
      </w:pPr>
      <w:r w:rsidRPr="00A734DB">
        <w:rPr>
          <w:rFonts w:eastAsia="Trebuchet MS"/>
          <w:sz w:val="22"/>
          <w:szCs w:val="22"/>
          <w:lang w:eastAsia="pl-PL" w:bidi="pl-PL"/>
        </w:rPr>
        <w:t xml:space="preserve">             tel. </w:t>
      </w:r>
      <w:r w:rsidR="00F867C9" w:rsidRPr="00A734DB">
        <w:rPr>
          <w:rFonts w:eastAsia="Trebuchet MS"/>
          <w:sz w:val="22"/>
          <w:szCs w:val="22"/>
          <w:lang w:eastAsia="pl-PL" w:bidi="pl-PL"/>
        </w:rPr>
        <w:t>85 71 23 34</w:t>
      </w:r>
      <w:r w:rsidR="00F32A14" w:rsidRPr="00A734DB">
        <w:rPr>
          <w:rFonts w:eastAsia="Trebuchet MS"/>
          <w:sz w:val="22"/>
          <w:szCs w:val="22"/>
          <w:lang w:eastAsia="pl-PL" w:bidi="pl-PL"/>
        </w:rPr>
        <w:t>3</w:t>
      </w:r>
      <w:r w:rsidRPr="00A734DB">
        <w:rPr>
          <w:rFonts w:eastAsia="Trebuchet MS"/>
          <w:sz w:val="22"/>
          <w:szCs w:val="22"/>
          <w:lang w:eastAsia="pl-PL" w:bidi="pl-PL"/>
        </w:rPr>
        <w:t xml:space="preserve"> </w:t>
      </w:r>
      <w:r w:rsidR="00287700" w:rsidRPr="00A734DB">
        <w:rPr>
          <w:rFonts w:eastAsia="Trebuchet MS"/>
          <w:sz w:val="22"/>
          <w:szCs w:val="22"/>
          <w:lang w:eastAsia="pl-PL" w:bidi="pl-PL"/>
        </w:rPr>
        <w:t xml:space="preserve">, </w:t>
      </w:r>
      <w:r w:rsidR="00D4535C" w:rsidRPr="00A734DB">
        <w:rPr>
          <w:rFonts w:eastAsia="Calibri"/>
          <w:color w:val="0563C1"/>
          <w:sz w:val="22"/>
          <w:szCs w:val="22"/>
          <w:u w:val="single"/>
        </w:rPr>
        <w:t>przetargi@spzoz-dabrowa.pl</w:t>
      </w:r>
    </w:p>
    <w:p w14:paraId="36E2CA0E" w14:textId="77777777" w:rsidR="00F867C9" w:rsidRPr="00A734DB" w:rsidRDefault="00F867C9" w:rsidP="000E39D9">
      <w:pPr>
        <w:pStyle w:val="Bezodstpw"/>
        <w:rPr>
          <w:rFonts w:ascii="Times New Roman" w:eastAsia="Trebuchet MS" w:hAnsi="Times New Roman"/>
          <w:b/>
          <w:lang w:eastAsia="pl-PL" w:bidi="pl-PL"/>
        </w:rPr>
      </w:pPr>
    </w:p>
    <w:p w14:paraId="356E3E5F" w14:textId="77777777" w:rsidR="000E39D9" w:rsidRPr="00A734DB" w:rsidRDefault="00F867C9" w:rsidP="000E39D9">
      <w:pPr>
        <w:pStyle w:val="Bezodstpw"/>
        <w:rPr>
          <w:rFonts w:ascii="Times New Roman" w:eastAsia="Trebuchet MS" w:hAnsi="Times New Roman"/>
          <w:b/>
          <w:lang w:eastAsia="pl-PL" w:bidi="pl-PL"/>
        </w:rPr>
      </w:pPr>
      <w:r w:rsidRPr="00A734DB">
        <w:rPr>
          <w:rFonts w:ascii="Times New Roman" w:eastAsia="Trebuchet MS" w:hAnsi="Times New Roman"/>
          <w:b/>
          <w:lang w:eastAsia="pl-PL" w:bidi="pl-PL"/>
        </w:rPr>
        <w:t>VIII</w:t>
      </w:r>
      <w:r w:rsidR="000E39D9" w:rsidRPr="00A734DB">
        <w:rPr>
          <w:rFonts w:ascii="Times New Roman" w:eastAsia="Trebuchet MS" w:hAnsi="Times New Roman"/>
          <w:b/>
          <w:lang w:eastAsia="pl-PL" w:bidi="pl-PL"/>
        </w:rPr>
        <w:t xml:space="preserve">.  Termin związania ofertą . </w:t>
      </w:r>
    </w:p>
    <w:p w14:paraId="615BA0B2" w14:textId="77777777" w:rsidR="000E39D9" w:rsidRPr="00A734DB" w:rsidRDefault="000E39D9" w:rsidP="000E39D9">
      <w:pPr>
        <w:pStyle w:val="Bezodstpw"/>
        <w:rPr>
          <w:rFonts w:ascii="Times New Roman" w:eastAsia="Trebuchet MS" w:hAnsi="Times New Roman"/>
          <w:b/>
          <w:lang w:eastAsia="pl-PL" w:bidi="pl-PL"/>
        </w:rPr>
      </w:pPr>
    </w:p>
    <w:p w14:paraId="1330B2DF" w14:textId="5B11C225" w:rsidR="00795118" w:rsidRPr="00A734DB" w:rsidRDefault="0028539C" w:rsidP="00DF1AF1">
      <w:pPr>
        <w:pStyle w:val="Bezodstpw"/>
        <w:numPr>
          <w:ilvl w:val="0"/>
          <w:numId w:val="9"/>
        </w:numPr>
        <w:ind w:left="426"/>
        <w:rPr>
          <w:rFonts w:ascii="Times New Roman" w:hAnsi="Times New Roman"/>
          <w:b/>
        </w:rPr>
      </w:pPr>
      <w:r w:rsidRPr="00A734DB">
        <w:rPr>
          <w:rFonts w:ascii="Times New Roman" w:hAnsi="Times New Roman"/>
        </w:rPr>
        <w:t xml:space="preserve">Wykonawca  jest związany </w:t>
      </w:r>
      <w:r w:rsidR="005007F4" w:rsidRPr="00A734DB">
        <w:rPr>
          <w:rFonts w:ascii="Times New Roman" w:hAnsi="Times New Roman"/>
        </w:rPr>
        <w:t xml:space="preserve">ofertą od dnia upływu terminu składania ofert przez okres </w:t>
      </w:r>
      <w:r w:rsidR="002E6080" w:rsidRPr="00A734DB">
        <w:rPr>
          <w:rFonts w:ascii="Times New Roman" w:hAnsi="Times New Roman"/>
        </w:rPr>
        <w:t>30 dni</w:t>
      </w:r>
      <w:r w:rsidR="008D3F15" w:rsidRPr="00A734DB">
        <w:rPr>
          <w:rFonts w:ascii="Times New Roman" w:hAnsi="Times New Roman"/>
        </w:rPr>
        <w:t xml:space="preserve">, </w:t>
      </w:r>
      <w:proofErr w:type="spellStart"/>
      <w:r w:rsidR="008D3F15" w:rsidRPr="00A734DB">
        <w:rPr>
          <w:rFonts w:ascii="Times New Roman" w:hAnsi="Times New Roman"/>
        </w:rPr>
        <w:t>tj</w:t>
      </w:r>
      <w:proofErr w:type="spellEnd"/>
      <w:r w:rsidR="008D3F15" w:rsidRPr="00A734DB">
        <w:rPr>
          <w:rFonts w:ascii="Times New Roman" w:hAnsi="Times New Roman"/>
        </w:rPr>
        <w:t xml:space="preserve"> do </w:t>
      </w:r>
      <w:r w:rsidR="008D3F15" w:rsidRPr="00A734DB">
        <w:rPr>
          <w:rFonts w:ascii="Times New Roman" w:hAnsi="Times New Roman"/>
          <w:b/>
        </w:rPr>
        <w:t xml:space="preserve">dnia </w:t>
      </w:r>
      <w:r w:rsidR="00217B19">
        <w:rPr>
          <w:rFonts w:ascii="Times New Roman" w:hAnsi="Times New Roman"/>
          <w:b/>
        </w:rPr>
        <w:t>03</w:t>
      </w:r>
      <w:r w:rsidR="004D719F" w:rsidRPr="00A734DB">
        <w:rPr>
          <w:rFonts w:ascii="Times New Roman" w:hAnsi="Times New Roman"/>
          <w:b/>
        </w:rPr>
        <w:t>-06-202</w:t>
      </w:r>
      <w:r w:rsidR="00217B19">
        <w:rPr>
          <w:rFonts w:ascii="Times New Roman" w:hAnsi="Times New Roman"/>
          <w:b/>
        </w:rPr>
        <w:t>6</w:t>
      </w:r>
      <w:r w:rsidR="004D719F" w:rsidRPr="00A734DB">
        <w:rPr>
          <w:rFonts w:ascii="Times New Roman" w:hAnsi="Times New Roman"/>
          <w:b/>
        </w:rPr>
        <w:t xml:space="preserve"> (gdzie </w:t>
      </w:r>
      <w:r w:rsidR="00217B19">
        <w:rPr>
          <w:rFonts w:ascii="Times New Roman" w:hAnsi="Times New Roman"/>
          <w:b/>
        </w:rPr>
        <w:t>06</w:t>
      </w:r>
      <w:r w:rsidR="004D719F" w:rsidRPr="00A734DB">
        <w:rPr>
          <w:rFonts w:ascii="Times New Roman" w:hAnsi="Times New Roman"/>
          <w:b/>
        </w:rPr>
        <w:t>-06-202</w:t>
      </w:r>
      <w:r w:rsidR="00217B19">
        <w:rPr>
          <w:rFonts w:ascii="Times New Roman" w:hAnsi="Times New Roman"/>
          <w:b/>
        </w:rPr>
        <w:t>6</w:t>
      </w:r>
      <w:r w:rsidR="004D719F" w:rsidRPr="00A734DB">
        <w:rPr>
          <w:rFonts w:ascii="Times New Roman" w:hAnsi="Times New Roman"/>
          <w:b/>
        </w:rPr>
        <w:t xml:space="preserve"> jest ostatnim dniem związania z ofertą)</w:t>
      </w:r>
      <w:r w:rsidR="0028779F" w:rsidRPr="00A734DB">
        <w:rPr>
          <w:rFonts w:ascii="Times New Roman" w:hAnsi="Times New Roman"/>
          <w:b/>
        </w:rPr>
        <w:t xml:space="preserve"> </w:t>
      </w:r>
    </w:p>
    <w:p w14:paraId="4E4ABF32" w14:textId="77777777" w:rsidR="000E39D9" w:rsidRPr="00A734DB" w:rsidRDefault="000E39D9" w:rsidP="00DF1AF1">
      <w:pPr>
        <w:pStyle w:val="Bezodstpw"/>
        <w:numPr>
          <w:ilvl w:val="0"/>
          <w:numId w:val="9"/>
        </w:numPr>
        <w:ind w:left="426"/>
        <w:rPr>
          <w:rFonts w:ascii="Times New Roman" w:hAnsi="Times New Roman"/>
        </w:rPr>
      </w:pPr>
      <w:r w:rsidRPr="00A734DB">
        <w:rPr>
          <w:rFonts w:ascii="Times New Roman" w:hAnsi="Times New Roman"/>
        </w:rPr>
        <w:t xml:space="preserve">W przypadku,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w:t>
      </w:r>
      <w:r w:rsidR="002E6080" w:rsidRPr="00A734DB">
        <w:rPr>
          <w:rFonts w:ascii="Times New Roman" w:hAnsi="Times New Roman"/>
        </w:rPr>
        <w:t>30</w:t>
      </w:r>
      <w:r w:rsidRPr="00A734DB">
        <w:rPr>
          <w:rFonts w:ascii="Times New Roman" w:hAnsi="Times New Roman"/>
        </w:rPr>
        <w:t xml:space="preserve"> dni.</w:t>
      </w:r>
    </w:p>
    <w:p w14:paraId="2495C51F" w14:textId="77777777" w:rsidR="000E39D9" w:rsidRPr="00A734DB" w:rsidRDefault="000E39D9" w:rsidP="00DF1AF1">
      <w:pPr>
        <w:pStyle w:val="Bezodstpw"/>
        <w:numPr>
          <w:ilvl w:val="0"/>
          <w:numId w:val="9"/>
        </w:numPr>
        <w:ind w:left="426"/>
        <w:rPr>
          <w:rFonts w:ascii="Times New Roman" w:hAnsi="Times New Roman"/>
        </w:rPr>
      </w:pPr>
      <w:r w:rsidRPr="00A734DB">
        <w:rPr>
          <w:rFonts w:ascii="Times New Roman" w:hAnsi="Times New Roman"/>
        </w:rPr>
        <w:t xml:space="preserve">Przedłużenie terminu związania ofertą, o którym mowa w ust. </w:t>
      </w:r>
      <w:r w:rsidR="002E6080" w:rsidRPr="00A734DB">
        <w:rPr>
          <w:rFonts w:ascii="Times New Roman" w:hAnsi="Times New Roman"/>
        </w:rPr>
        <w:t>2</w:t>
      </w:r>
      <w:r w:rsidRPr="00A734DB">
        <w:rPr>
          <w:rFonts w:ascii="Times New Roman" w:hAnsi="Times New Roman"/>
        </w:rPr>
        <w:t>, wymaga złożenia przez wykonawcę pisemnego oświadczenia o wyrażeniu zgody na przedłużenie terminu związania ofertą.</w:t>
      </w:r>
    </w:p>
    <w:p w14:paraId="20B7F594" w14:textId="77777777" w:rsidR="00247FB4" w:rsidRPr="00A734DB" w:rsidRDefault="00247FB4" w:rsidP="00247FB4">
      <w:pPr>
        <w:pStyle w:val="Bezodstpw"/>
        <w:ind w:left="426"/>
        <w:rPr>
          <w:rFonts w:ascii="Times New Roman" w:hAnsi="Times New Roman"/>
        </w:rPr>
      </w:pPr>
    </w:p>
    <w:p w14:paraId="4C54F4E6" w14:textId="77777777" w:rsidR="00247FB4" w:rsidRPr="00A734DB" w:rsidRDefault="00247FB4" w:rsidP="00247FB4">
      <w:pPr>
        <w:pStyle w:val="Nagwek1"/>
        <w:keepLines/>
        <w:spacing w:before="240" w:line="276" w:lineRule="auto"/>
        <w:jc w:val="both"/>
        <w:rPr>
          <w:rFonts w:eastAsia="Calibri"/>
          <w:bCs w:val="0"/>
          <w:sz w:val="22"/>
          <w:szCs w:val="22"/>
        </w:rPr>
      </w:pPr>
      <w:r w:rsidRPr="00A734DB">
        <w:rPr>
          <w:sz w:val="22"/>
          <w:szCs w:val="22"/>
        </w:rPr>
        <w:t xml:space="preserve">IX. </w:t>
      </w:r>
      <w:r w:rsidRPr="00A734DB">
        <w:rPr>
          <w:rFonts w:eastAsia="Calibri"/>
          <w:bCs w:val="0"/>
          <w:sz w:val="22"/>
          <w:szCs w:val="22"/>
        </w:rPr>
        <w:t>Wymagania dotyczące wadium</w:t>
      </w:r>
    </w:p>
    <w:p w14:paraId="7243F5FE" w14:textId="77777777" w:rsidR="00247FB4" w:rsidRPr="00A734DB" w:rsidRDefault="00247FB4" w:rsidP="00247FB4">
      <w:pPr>
        <w:spacing w:after="160" w:line="276" w:lineRule="auto"/>
        <w:rPr>
          <w:rFonts w:eastAsia="Calibri"/>
          <w:sz w:val="22"/>
          <w:szCs w:val="22"/>
        </w:rPr>
      </w:pPr>
      <w:r w:rsidRPr="00A734DB">
        <w:rPr>
          <w:rFonts w:eastAsia="Calibri"/>
          <w:sz w:val="22"/>
          <w:szCs w:val="22"/>
        </w:rPr>
        <w:t>Zamawiaj</w:t>
      </w:r>
      <w:r w:rsidRPr="00A734DB">
        <w:rPr>
          <w:rFonts w:eastAsia="TimesNewRoman"/>
          <w:sz w:val="22"/>
          <w:szCs w:val="22"/>
        </w:rPr>
        <w:t>ą</w:t>
      </w:r>
      <w:r w:rsidRPr="00A734DB">
        <w:rPr>
          <w:rFonts w:eastAsia="Calibri"/>
          <w:sz w:val="22"/>
          <w:szCs w:val="22"/>
        </w:rPr>
        <w:t xml:space="preserve">cy nie wymaga wniesienia wadium. </w:t>
      </w:r>
    </w:p>
    <w:p w14:paraId="3440F454" w14:textId="77777777" w:rsidR="00EA335A" w:rsidRPr="00A734DB" w:rsidRDefault="00EA335A" w:rsidP="00EA335A">
      <w:pPr>
        <w:widowControl w:val="0"/>
        <w:autoSpaceDE w:val="0"/>
        <w:rPr>
          <w:rFonts w:eastAsia="Trebuchet MS"/>
          <w:b/>
          <w:sz w:val="22"/>
          <w:szCs w:val="22"/>
          <w:lang w:eastAsia="pl-PL" w:bidi="pl-PL"/>
        </w:rPr>
      </w:pPr>
    </w:p>
    <w:p w14:paraId="3AEA1973" w14:textId="77777777" w:rsidR="000E39D9" w:rsidRPr="00A734DB" w:rsidRDefault="002E6080">
      <w:pPr>
        <w:widowControl w:val="0"/>
        <w:autoSpaceDE w:val="0"/>
        <w:rPr>
          <w:b/>
          <w:sz w:val="22"/>
          <w:szCs w:val="22"/>
        </w:rPr>
      </w:pPr>
      <w:r w:rsidRPr="00A734DB">
        <w:rPr>
          <w:b/>
          <w:sz w:val="22"/>
          <w:szCs w:val="22"/>
        </w:rPr>
        <w:t xml:space="preserve">X.  Opis sposobu </w:t>
      </w:r>
      <w:r w:rsidR="00465111" w:rsidRPr="00A734DB">
        <w:rPr>
          <w:b/>
          <w:sz w:val="22"/>
          <w:szCs w:val="22"/>
        </w:rPr>
        <w:t>złożenia</w:t>
      </w:r>
      <w:r w:rsidRPr="00A734DB">
        <w:rPr>
          <w:b/>
          <w:sz w:val="22"/>
          <w:szCs w:val="22"/>
        </w:rPr>
        <w:t xml:space="preserve"> oferty</w:t>
      </w:r>
    </w:p>
    <w:p w14:paraId="41DF2FF0" w14:textId="77777777" w:rsidR="00F10DBA" w:rsidRPr="00A734DB" w:rsidRDefault="00F10DBA" w:rsidP="00F10DBA">
      <w:pPr>
        <w:numPr>
          <w:ilvl w:val="0"/>
          <w:numId w:val="33"/>
        </w:numPr>
        <w:spacing w:after="160" w:line="276" w:lineRule="auto"/>
        <w:jc w:val="both"/>
        <w:rPr>
          <w:rFonts w:eastAsia="Calibri"/>
          <w:sz w:val="22"/>
          <w:szCs w:val="22"/>
          <w:lang w:eastAsia="en-US"/>
        </w:rPr>
      </w:pPr>
      <w:r w:rsidRPr="00A734DB">
        <w:rPr>
          <w:rFonts w:eastAsia="Calibri"/>
          <w:sz w:val="22"/>
          <w:szCs w:val="22"/>
        </w:rPr>
        <w:t xml:space="preserve">Forma / postać oferty oraz oświadczenia o którym mowa w art. 125 ust 1 </w:t>
      </w:r>
      <w:proofErr w:type="spellStart"/>
      <w:r w:rsidRPr="00A734DB">
        <w:rPr>
          <w:rFonts w:eastAsia="Calibri"/>
          <w:sz w:val="22"/>
          <w:szCs w:val="22"/>
        </w:rPr>
        <w:t>u.p.z.p</w:t>
      </w:r>
      <w:proofErr w:type="spellEnd"/>
      <w:r w:rsidRPr="00A734DB">
        <w:rPr>
          <w:rFonts w:eastAsia="Calibri"/>
          <w:sz w:val="22"/>
          <w:szCs w:val="22"/>
        </w:rPr>
        <w:t xml:space="preserve">.: Zgodnie </w:t>
      </w:r>
      <w:r w:rsidRPr="00A734DB">
        <w:rPr>
          <w:rFonts w:eastAsia="Calibri"/>
          <w:sz w:val="22"/>
          <w:szCs w:val="22"/>
        </w:rPr>
        <w:br/>
        <w:t xml:space="preserve">z treścią art. 63 ust 2 </w:t>
      </w:r>
      <w:proofErr w:type="spellStart"/>
      <w:r w:rsidRPr="00A734DB">
        <w:rPr>
          <w:rFonts w:eastAsia="Calibri"/>
          <w:sz w:val="22"/>
          <w:szCs w:val="22"/>
        </w:rPr>
        <w:t>u.p.z.p</w:t>
      </w:r>
      <w:proofErr w:type="spellEnd"/>
      <w:r w:rsidRPr="00A734DB">
        <w:rPr>
          <w:rFonts w:eastAsia="Calibri"/>
          <w:sz w:val="22"/>
          <w:szCs w:val="22"/>
        </w:rPr>
        <w:t xml:space="preserve"> ofertę w postępowaniu o udzielenie zamówienia o wartości mniejszej niż progi unijne oraz oświadczenie o którym mowa w art. 125 ust 1 </w:t>
      </w:r>
      <w:proofErr w:type="spellStart"/>
      <w:r w:rsidRPr="00A734DB">
        <w:rPr>
          <w:rFonts w:eastAsia="Calibri"/>
          <w:sz w:val="22"/>
          <w:szCs w:val="22"/>
        </w:rPr>
        <w:t>u.p.z.p</w:t>
      </w:r>
      <w:proofErr w:type="spellEnd"/>
      <w:r w:rsidRPr="00A734DB">
        <w:rPr>
          <w:rFonts w:eastAsia="Calibri"/>
          <w:sz w:val="22"/>
          <w:szCs w:val="22"/>
        </w:rPr>
        <w:t>. pod rygorem nieważności składa się w formie elektronicznej lub w postaci elektronicznej opatrzonej podpisem zaufanym lub podpisem osobistym przez osoby/ę uprawnione/ą do składania oświadczeń woli w imieniu wykonawcy.</w:t>
      </w:r>
    </w:p>
    <w:p w14:paraId="2A3ED7E4" w14:textId="77777777" w:rsidR="00F10DBA" w:rsidRPr="00A734DB" w:rsidRDefault="00F10DBA" w:rsidP="00F10DBA">
      <w:pPr>
        <w:numPr>
          <w:ilvl w:val="0"/>
          <w:numId w:val="33"/>
        </w:numPr>
        <w:spacing w:after="160" w:line="276" w:lineRule="auto"/>
        <w:jc w:val="both"/>
        <w:rPr>
          <w:rFonts w:eastAsia="Calibri"/>
          <w:sz w:val="22"/>
          <w:szCs w:val="22"/>
        </w:rPr>
      </w:pPr>
      <w:r w:rsidRPr="00A734DB">
        <w:rPr>
          <w:rFonts w:eastAsia="Calibri"/>
          <w:sz w:val="22"/>
          <w:szCs w:val="22"/>
        </w:rPr>
        <w:t xml:space="preserve">Wykonawca przygotowuje ofertę na formularzu ofertowym stanowiącym </w:t>
      </w:r>
      <w:r w:rsidRPr="00A734DB">
        <w:rPr>
          <w:rFonts w:eastAsia="Calibri"/>
          <w:b/>
          <w:bCs/>
          <w:sz w:val="22"/>
          <w:szCs w:val="22"/>
        </w:rPr>
        <w:t>załącznik nr 1 do SWZ.</w:t>
      </w:r>
    </w:p>
    <w:p w14:paraId="47ED072A" w14:textId="77777777" w:rsidR="00F10DBA" w:rsidRPr="00A734DB" w:rsidRDefault="00F10DBA" w:rsidP="00F10DBA">
      <w:pPr>
        <w:numPr>
          <w:ilvl w:val="0"/>
          <w:numId w:val="33"/>
        </w:numPr>
        <w:spacing w:after="160" w:line="276" w:lineRule="auto"/>
        <w:jc w:val="both"/>
        <w:rPr>
          <w:rFonts w:eastAsia="Calibri"/>
          <w:sz w:val="22"/>
          <w:szCs w:val="22"/>
        </w:rPr>
      </w:pPr>
      <w:r w:rsidRPr="00A734DB">
        <w:rPr>
          <w:rFonts w:eastAsia="Calibri"/>
          <w:sz w:val="22"/>
          <w:szCs w:val="22"/>
        </w:rPr>
        <w:t xml:space="preserve">Wykonawca składa ofertę za pośrednictwem zakładki „Oferty/wnioski”, widocznej </w:t>
      </w:r>
      <w:r w:rsidRPr="00A734DB">
        <w:rPr>
          <w:rFonts w:eastAsia="Calibri"/>
          <w:sz w:val="22"/>
          <w:szCs w:val="22"/>
        </w:rPr>
        <w:br/>
        <w:t xml:space="preserve">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734DB">
        <w:rPr>
          <w:rFonts w:eastAsia="Calibri"/>
          <w:sz w:val="22"/>
          <w:szCs w:val="22"/>
        </w:rPr>
        <w:t>drag&amp;drop</w:t>
      </w:r>
      <w:proofErr w:type="spellEnd"/>
      <w:r w:rsidRPr="00A734DB">
        <w:rPr>
          <w:rFonts w:eastAsia="Calibri"/>
          <w:sz w:val="22"/>
          <w:szCs w:val="22"/>
        </w:rPr>
        <w:t xml:space="preserve"> („przeciągnij” i „upuść”) służące </w:t>
      </w:r>
      <w:r w:rsidRPr="00A734DB">
        <w:rPr>
          <w:rFonts w:eastAsia="Calibri"/>
          <w:sz w:val="22"/>
          <w:szCs w:val="22"/>
        </w:rPr>
        <w:br/>
        <w:t xml:space="preserve">do dodawania plików. </w:t>
      </w:r>
    </w:p>
    <w:p w14:paraId="6B38BF15" w14:textId="77777777" w:rsidR="00F10DBA" w:rsidRPr="00A734DB" w:rsidRDefault="00F10DBA" w:rsidP="00F10DBA">
      <w:pPr>
        <w:numPr>
          <w:ilvl w:val="0"/>
          <w:numId w:val="33"/>
        </w:numPr>
        <w:spacing w:after="160" w:line="276" w:lineRule="auto"/>
        <w:jc w:val="both"/>
        <w:rPr>
          <w:rFonts w:eastAsia="Calibri"/>
          <w:sz w:val="22"/>
          <w:szCs w:val="22"/>
          <w:u w:val="single"/>
        </w:rPr>
      </w:pPr>
      <w:r w:rsidRPr="00A734DB">
        <w:rPr>
          <w:rFonts w:eastAsia="Calibri"/>
          <w:color w:val="4472C4"/>
          <w:sz w:val="22"/>
          <w:szCs w:val="22"/>
          <w:lang w:val="en-US"/>
        </w:rPr>
        <w:lastRenderedPageBreak/>
        <w:t>.</w:t>
      </w:r>
      <w:r w:rsidRPr="00A734DB">
        <w:rPr>
          <w:rFonts w:eastAsia="Calibri"/>
          <w:sz w:val="22"/>
          <w:szCs w:val="22"/>
          <w:lang w:val="en-US"/>
        </w:rPr>
        <w:t xml:space="preserve"> </w:t>
      </w:r>
      <w:r w:rsidRPr="00A734DB">
        <w:rPr>
          <w:rFonts w:eastAsia="Calibri"/>
          <w:sz w:val="22"/>
          <w:szCs w:val="22"/>
          <w:u w:val="single"/>
        </w:rPr>
        <w:t xml:space="preserve">Wykonawca dodaje wybrany z dysku i uprzednio podpisany („ formularz ofertowy stanowiący zał. nr 1 do SWZ, Załączniki i inne dokumenty przedstawione w ofercie przez Wykonawcę”) wykonawca dodaje pozostałe pliki stanowiące ofertę lub składane wraz z ofertą . </w:t>
      </w:r>
    </w:p>
    <w:p w14:paraId="7B0766E3" w14:textId="77777777" w:rsidR="00F10DBA" w:rsidRPr="00A734DB" w:rsidRDefault="00F10DBA" w:rsidP="00F10DBA">
      <w:pPr>
        <w:numPr>
          <w:ilvl w:val="0"/>
          <w:numId w:val="33"/>
        </w:numPr>
        <w:spacing w:after="160" w:line="276" w:lineRule="auto"/>
        <w:jc w:val="both"/>
        <w:rPr>
          <w:rFonts w:eastAsia="Calibri"/>
          <w:sz w:val="22"/>
          <w:szCs w:val="22"/>
        </w:rPr>
      </w:pPr>
      <w:r w:rsidRPr="00A734DB">
        <w:rPr>
          <w:rFonts w:eastAsia="Calibri"/>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oraz z 2021 r. poz. 1655) wykonawca, w celu utrzymania w poufności tych informacji, przekazuje je </w:t>
      </w:r>
      <w:r w:rsidRPr="00A734DB">
        <w:rPr>
          <w:rFonts w:eastAsia="Calibri"/>
          <w:sz w:val="22"/>
          <w:szCs w:val="22"/>
        </w:rPr>
        <w:br/>
        <w:t xml:space="preserve">w wydzielonym i odpowiednio oznaczonym pliku, wraz z jednoczesnym zaznaczeniem w nazwie pliku „Dokument stanowiący tajemnicę przedsiębiorstwa”. Wykonawca zobowiązany jest, wraz </w:t>
      </w:r>
      <w:r w:rsidRPr="00A734DB">
        <w:rPr>
          <w:rFonts w:eastAsia="Calibri"/>
          <w:sz w:val="22"/>
          <w:szCs w:val="22"/>
        </w:rPr>
        <w:br/>
        <w:t xml:space="preserve">z przekazaniem tych informacji, wykazać spełnienie przesłanek określonych w art. 11 ust. 2 ustawy </w:t>
      </w:r>
      <w:r w:rsidRPr="00A734DB">
        <w:rPr>
          <w:rFonts w:eastAsia="Calibri"/>
          <w:sz w:val="22"/>
          <w:szCs w:val="22"/>
        </w:rPr>
        <w:br/>
        <w:t xml:space="preserve">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A734DB">
        <w:rPr>
          <w:rFonts w:eastAsia="Calibri"/>
          <w:sz w:val="22"/>
          <w:szCs w:val="22"/>
        </w:rPr>
        <w:t>Pzp</w:t>
      </w:r>
      <w:proofErr w:type="spellEnd"/>
      <w:r w:rsidRPr="00A734DB">
        <w:rPr>
          <w:rFonts w:eastAsia="Calibri"/>
          <w:sz w:val="22"/>
          <w:szCs w:val="22"/>
        </w:rPr>
        <w:t xml:space="preserve">. </w:t>
      </w:r>
    </w:p>
    <w:p w14:paraId="6602FFC9" w14:textId="77777777" w:rsidR="00F10DBA" w:rsidRPr="00A734DB" w:rsidRDefault="00F10DBA" w:rsidP="00F10DBA">
      <w:pPr>
        <w:numPr>
          <w:ilvl w:val="0"/>
          <w:numId w:val="33"/>
        </w:numPr>
        <w:spacing w:after="160" w:line="276" w:lineRule="auto"/>
        <w:jc w:val="both"/>
        <w:rPr>
          <w:rFonts w:eastAsia="Calibri"/>
          <w:sz w:val="22"/>
          <w:szCs w:val="22"/>
        </w:rPr>
      </w:pPr>
      <w:r w:rsidRPr="00A734DB">
        <w:rPr>
          <w:rFonts w:eastAsia="Calibri"/>
          <w:b/>
          <w:bCs/>
          <w:sz w:val="22"/>
          <w:szCs w:val="22"/>
        </w:rPr>
        <w:t>Formularz ofertowy</w:t>
      </w:r>
      <w:r w:rsidRPr="00A734DB">
        <w:rPr>
          <w:rFonts w:eastAsia="Calibri"/>
          <w:sz w:val="22"/>
          <w:szCs w:val="22"/>
        </w:rPr>
        <w:t xml:space="preserve"> podpisuje się kwalifikowanym podpisem elektronicznym, podpisem zaufanym lub podpisem osobistym w formacie  </w:t>
      </w:r>
      <w:proofErr w:type="spellStart"/>
      <w:r w:rsidRPr="00A734DB">
        <w:rPr>
          <w:rFonts w:eastAsia="Calibri"/>
          <w:sz w:val="22"/>
          <w:szCs w:val="22"/>
        </w:rPr>
        <w:t>PAdes</w:t>
      </w:r>
      <w:proofErr w:type="spellEnd"/>
      <w:r w:rsidRPr="00A734DB">
        <w:rPr>
          <w:rFonts w:eastAsia="Calibri"/>
          <w:sz w:val="22"/>
          <w:szCs w:val="22"/>
        </w:rPr>
        <w:t xml:space="preserve">  </w:t>
      </w:r>
      <w:r w:rsidRPr="00A734DB">
        <w:rPr>
          <w:rFonts w:eastAsia="Calibri"/>
          <w:sz w:val="22"/>
          <w:szCs w:val="22"/>
          <w:u w:val="single"/>
        </w:rPr>
        <w:t>typ wewnętrzny.</w:t>
      </w:r>
    </w:p>
    <w:p w14:paraId="1C1B9C76" w14:textId="77777777" w:rsidR="00F10DBA" w:rsidRPr="00A734DB" w:rsidRDefault="00F10DBA" w:rsidP="00F10DBA">
      <w:pPr>
        <w:numPr>
          <w:ilvl w:val="0"/>
          <w:numId w:val="33"/>
        </w:numPr>
        <w:spacing w:after="160" w:line="276" w:lineRule="auto"/>
        <w:jc w:val="both"/>
        <w:rPr>
          <w:rFonts w:eastAsia="Calibri"/>
          <w:sz w:val="22"/>
          <w:szCs w:val="22"/>
        </w:rPr>
      </w:pPr>
      <w:r w:rsidRPr="00A734DB">
        <w:rPr>
          <w:rFonts w:eastAsia="Calibri"/>
          <w:b/>
          <w:bCs/>
          <w:sz w:val="22"/>
          <w:szCs w:val="22"/>
        </w:rPr>
        <w:t>Pozostałe dokumenty</w:t>
      </w:r>
      <w:r w:rsidRPr="00A734DB">
        <w:rPr>
          <w:rFonts w:eastAsia="Calibri"/>
          <w:sz w:val="22"/>
          <w:szCs w:val="22"/>
        </w:rPr>
        <w:t xml:space="preserve"> wchodzące w skład oferty lub składane wraz z ofertą, które są zgodne </w:t>
      </w:r>
      <w:r w:rsidRPr="00A734DB">
        <w:rPr>
          <w:rFonts w:eastAsia="Calibri"/>
          <w:sz w:val="22"/>
          <w:szCs w:val="22"/>
        </w:rPr>
        <w:br/>
        <w:t xml:space="preserve">z ustawą </w:t>
      </w:r>
      <w:proofErr w:type="spellStart"/>
      <w:r w:rsidRPr="00A734DB">
        <w:rPr>
          <w:rFonts w:eastAsia="Calibri"/>
          <w:sz w:val="22"/>
          <w:szCs w:val="22"/>
        </w:rPr>
        <w:t>Pzp</w:t>
      </w:r>
      <w:proofErr w:type="spellEnd"/>
      <w:r w:rsidRPr="00A734DB">
        <w:rPr>
          <w:rFonts w:eastAsia="Calibri"/>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A4E178F" w14:textId="77777777" w:rsidR="00F10DBA" w:rsidRPr="00A734DB" w:rsidRDefault="00F10DBA" w:rsidP="00F10DBA">
      <w:pPr>
        <w:numPr>
          <w:ilvl w:val="0"/>
          <w:numId w:val="33"/>
        </w:numPr>
        <w:spacing w:after="120" w:line="276" w:lineRule="auto"/>
        <w:jc w:val="both"/>
        <w:rPr>
          <w:rFonts w:eastAsia="Calibri"/>
          <w:sz w:val="22"/>
          <w:szCs w:val="22"/>
        </w:rPr>
      </w:pPr>
      <w:r w:rsidRPr="00A734DB">
        <w:rPr>
          <w:rFonts w:eastAsia="Calibri"/>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0EAA7BC" w14:textId="77777777" w:rsidR="00F10DBA" w:rsidRPr="00A734DB" w:rsidRDefault="00F10DBA" w:rsidP="00F10DBA">
      <w:pPr>
        <w:numPr>
          <w:ilvl w:val="0"/>
          <w:numId w:val="33"/>
        </w:numPr>
        <w:spacing w:after="120" w:line="276" w:lineRule="auto"/>
        <w:jc w:val="both"/>
        <w:rPr>
          <w:rFonts w:eastAsia="Calibri"/>
          <w:sz w:val="22"/>
          <w:szCs w:val="22"/>
        </w:rPr>
      </w:pPr>
      <w:r w:rsidRPr="00A734DB">
        <w:rPr>
          <w:rFonts w:eastAsia="Calibri"/>
          <w:sz w:val="22"/>
          <w:szCs w:val="22"/>
        </w:rPr>
        <w:t xml:space="preserve">System sprawdza, czy złożone pliki są podpisane i automatycznie je szyfruje, jednocześnie informując o tym wykonawcę. Potwierdzenie czasu przekazania i odbioru oferty znajduje się </w:t>
      </w:r>
      <w:r w:rsidRPr="00A734DB">
        <w:rPr>
          <w:rFonts w:eastAsia="Calibri"/>
          <w:sz w:val="22"/>
          <w:szCs w:val="22"/>
        </w:rPr>
        <w:br/>
        <w:t>w Elektronicznym Potwierdzeniu Przesłania (EPP) i Elektronicznym Potwierdzeniu Odebrania (EPO). EPP i EPO dostępne są dla zalogowanego Wykonawcy w zakładce „Oferty/Wnioski”.</w:t>
      </w:r>
    </w:p>
    <w:p w14:paraId="5531A885" w14:textId="77777777" w:rsidR="00F10DBA" w:rsidRPr="00A734DB" w:rsidRDefault="00F10DBA" w:rsidP="00F10DBA">
      <w:pPr>
        <w:numPr>
          <w:ilvl w:val="0"/>
          <w:numId w:val="33"/>
        </w:numPr>
        <w:spacing w:after="120" w:line="276" w:lineRule="auto"/>
        <w:jc w:val="both"/>
        <w:rPr>
          <w:rFonts w:eastAsia="Calibri"/>
          <w:sz w:val="22"/>
          <w:szCs w:val="22"/>
        </w:rPr>
      </w:pPr>
      <w:r w:rsidRPr="00A734DB">
        <w:rPr>
          <w:rFonts w:eastAsia="Calibri"/>
          <w:sz w:val="22"/>
          <w:szCs w:val="22"/>
        </w:rPr>
        <w:t xml:space="preserve">W celu zapewnienia poprawności działania funkcjonalności udostępnianych na Platformie Zamawiający i Wykonawcy zobligowani są do korzystania jedynie z udostępnianych na Platformie </w:t>
      </w:r>
      <w:r w:rsidRPr="00A734DB">
        <w:rPr>
          <w:rFonts w:eastAsia="Calibri"/>
          <w:sz w:val="22"/>
          <w:szCs w:val="22"/>
        </w:rPr>
        <w:br/>
        <w:t>e-Zamówienia formularzy do komunikacji oraz formularza ofertowego, wniosku, pracy konkursowej oraz wykonywania poszczególnych czynności zgodnie z komunikatami i poleceniami systemowymi.</w:t>
      </w:r>
    </w:p>
    <w:p w14:paraId="6D1ACC42" w14:textId="77777777" w:rsidR="00F10DBA" w:rsidRPr="00A734DB" w:rsidRDefault="00F10DBA" w:rsidP="00F10DBA">
      <w:pPr>
        <w:numPr>
          <w:ilvl w:val="0"/>
          <w:numId w:val="33"/>
        </w:numPr>
        <w:spacing w:after="120" w:line="276" w:lineRule="auto"/>
        <w:jc w:val="both"/>
        <w:rPr>
          <w:rFonts w:eastAsia="Calibri"/>
          <w:sz w:val="22"/>
          <w:szCs w:val="22"/>
        </w:rPr>
      </w:pPr>
      <w:r w:rsidRPr="00A734DB">
        <w:rPr>
          <w:rFonts w:eastAsia="Calibri"/>
          <w:sz w:val="22"/>
          <w:szCs w:val="22"/>
        </w:rPr>
        <w:t>Maksymalny łączny rozmiar plików stanowiących ofertę lub składanych wraz z ofertą to 250 MB.</w:t>
      </w:r>
    </w:p>
    <w:p w14:paraId="381AE6EE" w14:textId="77777777" w:rsidR="00F10DBA" w:rsidRPr="00A734DB" w:rsidRDefault="00F10DBA" w:rsidP="00F10DBA">
      <w:pPr>
        <w:numPr>
          <w:ilvl w:val="0"/>
          <w:numId w:val="33"/>
        </w:numPr>
        <w:spacing w:line="276" w:lineRule="auto"/>
        <w:jc w:val="both"/>
        <w:rPr>
          <w:rFonts w:eastAsia="Calibri"/>
          <w:sz w:val="22"/>
          <w:szCs w:val="22"/>
        </w:rPr>
      </w:pPr>
      <w:r w:rsidRPr="00A734DB">
        <w:rPr>
          <w:rFonts w:eastAsia="Calibri"/>
          <w:sz w:val="22"/>
          <w:szCs w:val="22"/>
        </w:rPr>
        <w:t xml:space="preserve">Każdy z Wykonawców może złożyć tylko jedną ofertę. Złożenie większej liczby ofert lub oferty zawierającej propozycje wariantowe spowoduje, że oferta podlegać będzie odrzuceniu. </w:t>
      </w:r>
    </w:p>
    <w:p w14:paraId="7B1A021D" w14:textId="77777777" w:rsidR="00F10DBA" w:rsidRPr="00A734DB" w:rsidRDefault="00F10DBA" w:rsidP="00F10DBA">
      <w:pPr>
        <w:numPr>
          <w:ilvl w:val="0"/>
          <w:numId w:val="33"/>
        </w:numPr>
        <w:spacing w:line="276" w:lineRule="auto"/>
        <w:jc w:val="both"/>
        <w:rPr>
          <w:rFonts w:eastAsia="Calibri"/>
          <w:sz w:val="22"/>
          <w:szCs w:val="22"/>
        </w:rPr>
      </w:pPr>
      <w:r w:rsidRPr="00A734DB">
        <w:rPr>
          <w:rFonts w:eastAsia="Calibri"/>
          <w:sz w:val="22"/>
          <w:szCs w:val="22"/>
        </w:rPr>
        <w:lastRenderedPageBreak/>
        <w:t xml:space="preserve">Wszystkie koszty związane z uczestnictwem w postępowaniu, w szczególności </w:t>
      </w:r>
      <w:r w:rsidRPr="00A734DB">
        <w:rPr>
          <w:rFonts w:eastAsia="Calibri"/>
          <w:sz w:val="22"/>
          <w:szCs w:val="22"/>
        </w:rPr>
        <w:br/>
        <w:t xml:space="preserve">z przygotowaniem i złożeniem oferty ponosi Wykonawca składający ofertę. </w:t>
      </w:r>
    </w:p>
    <w:p w14:paraId="2FD00195" w14:textId="77777777" w:rsidR="00F10DBA" w:rsidRPr="00A734DB" w:rsidRDefault="00F10DBA" w:rsidP="00F10DBA">
      <w:pPr>
        <w:numPr>
          <w:ilvl w:val="0"/>
          <w:numId w:val="33"/>
        </w:numPr>
        <w:spacing w:line="276" w:lineRule="auto"/>
        <w:jc w:val="both"/>
        <w:rPr>
          <w:rFonts w:eastAsia="Calibri"/>
          <w:sz w:val="22"/>
          <w:szCs w:val="22"/>
        </w:rPr>
      </w:pPr>
      <w:r w:rsidRPr="00A734DB">
        <w:rPr>
          <w:rFonts w:eastAsia="Calibri"/>
          <w:sz w:val="22"/>
          <w:szCs w:val="22"/>
        </w:rPr>
        <w:t>Oferta musi być sporządzona w języku polskim, natomiast w przypadku załączenia do oferty oświadczeń lub przedmiotowych środków dowodowych lub w przypadku składanych na wezwanie Zamawiającego podmiotowych środków dowodowych, innych dokumentów lub oświadczeń sporządzonych w języku obcym przekazuje się je wraz z tłumaczeniem na język polski. W przypadku wskazania przez wykonawcę dostępności oświadczeń lub dokumentów w formie elektronicznej pod określonymi adresami internetowymi ogólnodostępnych i bezpłatnych baz danych, zamawiający pobiera samodzielnie z tych baz danych wskazane przez wykonawcę dokumenty jednakże Zamawiający może żądać od Wykonawcy przetłumaczenia pobranych dokumentów na język polski.</w:t>
      </w:r>
    </w:p>
    <w:p w14:paraId="59D96C19" w14:textId="77777777" w:rsidR="00F10DBA" w:rsidRPr="00A734DB" w:rsidRDefault="00F10DBA" w:rsidP="00F10DBA">
      <w:pPr>
        <w:numPr>
          <w:ilvl w:val="0"/>
          <w:numId w:val="33"/>
        </w:numPr>
        <w:spacing w:line="276" w:lineRule="auto"/>
        <w:jc w:val="both"/>
        <w:rPr>
          <w:rFonts w:eastAsia="Calibri"/>
          <w:sz w:val="22"/>
          <w:szCs w:val="22"/>
        </w:rPr>
      </w:pPr>
      <w:r w:rsidRPr="00A734DB">
        <w:rPr>
          <w:rFonts w:eastAsia="Calibri"/>
          <w:sz w:val="22"/>
          <w:szCs w:val="22"/>
        </w:rPr>
        <w:t xml:space="preserve">Poświadczenia za zgodność z oryginałem dokonuje odpowiednio Wykonawca, podmiot, </w:t>
      </w:r>
      <w:r w:rsidRPr="00A734DB">
        <w:rPr>
          <w:rFonts w:eastAsia="Calibri"/>
          <w:sz w:val="22"/>
          <w:szCs w:val="22"/>
        </w:rPr>
        <w:br/>
        <w:t>na którego zdolnościach lub sytuacji polega Wykonawca, wykonawcy wspólnie ubiegający się</w:t>
      </w:r>
      <w:r w:rsidRPr="00A734DB">
        <w:rPr>
          <w:rFonts w:eastAsia="Calibri"/>
          <w:sz w:val="22"/>
          <w:szCs w:val="22"/>
        </w:rPr>
        <w:br/>
        <w:t xml:space="preserve">o udzielenie zamówienia publicznego albo podwykonawca, w zakresie dokumentów, które każdego </w:t>
      </w:r>
      <w:r w:rsidRPr="00A734DB">
        <w:rPr>
          <w:rFonts w:eastAsia="Calibri"/>
          <w:sz w:val="22"/>
          <w:szCs w:val="22"/>
        </w:rPr>
        <w:br/>
        <w:t>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0514D30D" w14:textId="77777777" w:rsidR="00F10DBA" w:rsidRPr="00A734DB" w:rsidRDefault="00F10DBA" w:rsidP="00F10DBA">
      <w:pPr>
        <w:numPr>
          <w:ilvl w:val="0"/>
          <w:numId w:val="33"/>
        </w:numPr>
        <w:spacing w:line="276" w:lineRule="auto"/>
        <w:jc w:val="both"/>
        <w:rPr>
          <w:rFonts w:eastAsia="Calibri"/>
          <w:sz w:val="22"/>
          <w:szCs w:val="22"/>
        </w:rPr>
      </w:pPr>
      <w:r w:rsidRPr="00A734DB">
        <w:rPr>
          <w:rFonts w:eastAsia="Calibri"/>
          <w:sz w:val="22"/>
          <w:szCs w:val="22"/>
        </w:rPr>
        <w:t xml:space="preserve">W przypadku gdy podmiotowe środki dowodowe, przedmiotowe środki dowodowe, inne dokumenty, w tym dokumenty o których mowa 94 ust. 2 ustawy, lub dokumenty potwierdzające umocowanie do reprezentowania odpowiednio wykonawcy, wykonawców wspólnie ubiegających się o udzielenie zamówienia, podmiotu udostępniającego zasoby na zasadach określonych w art. 118 </w:t>
      </w:r>
      <w:proofErr w:type="spellStart"/>
      <w:r w:rsidRPr="00A734DB">
        <w:rPr>
          <w:rFonts w:eastAsia="Calibri"/>
          <w:sz w:val="22"/>
          <w:szCs w:val="22"/>
        </w:rPr>
        <w:t>u.p.z.p</w:t>
      </w:r>
      <w:proofErr w:type="spellEnd"/>
      <w:r w:rsidRPr="00A734DB">
        <w:rPr>
          <w:rFonts w:eastAsia="Calibri"/>
          <w:sz w:val="22"/>
          <w:szCs w:val="22"/>
        </w:rPr>
        <w:t>. lub podwykonawcy niebędącym podmiotem udostępniającym zasoby zostały wystawione przez upoważnione podmioty inne niż wykonawca, wykonawcy wspólnie ubiegający się o udzielenie zamówienia, podmiot udostępniający zasoby lub podwykonawcę, jako dokument elektroniczny, przekazuje się ten dokument.</w:t>
      </w:r>
    </w:p>
    <w:p w14:paraId="0AF156A5" w14:textId="77777777" w:rsidR="00F10DBA" w:rsidRPr="00A734DB" w:rsidRDefault="00F10DBA" w:rsidP="00F10DBA">
      <w:pPr>
        <w:numPr>
          <w:ilvl w:val="0"/>
          <w:numId w:val="33"/>
        </w:numPr>
        <w:spacing w:line="276" w:lineRule="auto"/>
        <w:jc w:val="both"/>
        <w:rPr>
          <w:rFonts w:eastAsia="Calibri"/>
          <w:sz w:val="22"/>
          <w:szCs w:val="22"/>
        </w:rPr>
      </w:pPr>
      <w:r w:rsidRPr="00A734DB">
        <w:rPr>
          <w:rFonts w:eastAsia="Calibri"/>
          <w:sz w:val="22"/>
          <w:szCs w:val="22"/>
        </w:rPr>
        <w:t>W przypadku gdy w/w dokumenty zostały wystawione w formie papierowej przez upoważnione podmioty przekazuje się cyfrowe odwzorowanie tego dokumentu opatrzone kwalifikowanym podpisem elektronicznym, podpisem zaufanym lub podpisem osobistym poświadczającym zgodność cyfrowego odwzorowania z dokumentem w postaci papierowej.</w:t>
      </w:r>
    </w:p>
    <w:p w14:paraId="67959EE7" w14:textId="77777777" w:rsidR="00F10DBA" w:rsidRPr="00A734DB" w:rsidRDefault="00F10DBA" w:rsidP="00F10DBA">
      <w:pPr>
        <w:numPr>
          <w:ilvl w:val="0"/>
          <w:numId w:val="33"/>
        </w:numPr>
        <w:spacing w:line="276" w:lineRule="auto"/>
        <w:jc w:val="both"/>
        <w:rPr>
          <w:rFonts w:eastAsia="Calibri"/>
          <w:sz w:val="22"/>
          <w:szCs w:val="22"/>
        </w:rPr>
      </w:pPr>
      <w:r w:rsidRPr="00A734DB">
        <w:rPr>
          <w:rFonts w:eastAsia="Calibri"/>
          <w:sz w:val="22"/>
          <w:szCs w:val="22"/>
        </w:rPr>
        <w:t>Poświadczenia dokonuje odpowiednio w przypadku:</w:t>
      </w:r>
    </w:p>
    <w:p w14:paraId="71FDEF23" w14:textId="77777777" w:rsidR="00F10DBA" w:rsidRPr="00A734DB" w:rsidRDefault="00F10DBA" w:rsidP="00F10DBA">
      <w:pPr>
        <w:spacing w:line="276" w:lineRule="auto"/>
        <w:jc w:val="both"/>
        <w:rPr>
          <w:rFonts w:eastAsia="Calibri"/>
          <w:sz w:val="22"/>
          <w:szCs w:val="22"/>
        </w:rPr>
      </w:pPr>
      <w:r w:rsidRPr="00A734DB">
        <w:rPr>
          <w:rFonts w:eastAsia="Calibri"/>
          <w:sz w:val="22"/>
          <w:szCs w:val="22"/>
        </w:rPr>
        <w:t xml:space="preserve"> a) podmiotowych środków dowodowych oraz dokumentów potwierdzających umocowanie </w:t>
      </w:r>
      <w:r w:rsidRPr="00A734DB">
        <w:rPr>
          <w:rFonts w:eastAsia="Calibri"/>
          <w:sz w:val="22"/>
          <w:szCs w:val="22"/>
        </w:rPr>
        <w:br/>
        <w:t>do reprezentacji – odpowiednio wykonawca, wykonawca wspólnie ubiegający się o udzielenie zamówienia, podmiot udostępniający zasoby lub podwykonawca, w zakresie które każdego z nich dotyczą,</w:t>
      </w:r>
    </w:p>
    <w:p w14:paraId="35CC0F25" w14:textId="77777777" w:rsidR="00F10DBA" w:rsidRPr="00A734DB" w:rsidRDefault="00F10DBA" w:rsidP="00F10DBA">
      <w:pPr>
        <w:spacing w:line="276" w:lineRule="auto"/>
        <w:jc w:val="both"/>
        <w:rPr>
          <w:rFonts w:eastAsia="Calibri"/>
          <w:sz w:val="22"/>
          <w:szCs w:val="22"/>
        </w:rPr>
      </w:pPr>
      <w:r w:rsidRPr="00A734DB">
        <w:rPr>
          <w:rFonts w:eastAsia="Calibri"/>
          <w:sz w:val="22"/>
          <w:szCs w:val="22"/>
        </w:rPr>
        <w:t xml:space="preserve"> b) przedmiotowych środków dowodowych – odpowiednio wykonawca lub wykonawca wspólnie ubiegający się o udzielenie zamówienia,</w:t>
      </w:r>
    </w:p>
    <w:p w14:paraId="706DDAFA" w14:textId="77777777" w:rsidR="00F10DBA" w:rsidRPr="00A734DB" w:rsidRDefault="00F10DBA" w:rsidP="00F10DBA">
      <w:pPr>
        <w:spacing w:line="276" w:lineRule="auto"/>
        <w:jc w:val="both"/>
        <w:rPr>
          <w:rFonts w:eastAsia="Calibri"/>
          <w:sz w:val="22"/>
          <w:szCs w:val="22"/>
        </w:rPr>
      </w:pPr>
      <w:r w:rsidRPr="00A734DB">
        <w:rPr>
          <w:rFonts w:eastAsia="Calibri"/>
          <w:sz w:val="22"/>
          <w:szCs w:val="22"/>
        </w:rPr>
        <w:t xml:space="preserve"> c) innych dokumentów w tym dokumentów, o których mowa w art. 94 ust. 2 </w:t>
      </w:r>
      <w:proofErr w:type="spellStart"/>
      <w:r w:rsidRPr="00A734DB">
        <w:rPr>
          <w:rFonts w:eastAsia="Calibri"/>
          <w:sz w:val="22"/>
          <w:szCs w:val="22"/>
        </w:rPr>
        <w:t>u.p.z.p</w:t>
      </w:r>
      <w:proofErr w:type="spellEnd"/>
      <w:r w:rsidRPr="00A734DB">
        <w:rPr>
          <w:rFonts w:eastAsia="Calibri"/>
          <w:sz w:val="22"/>
          <w:szCs w:val="22"/>
        </w:rPr>
        <w:t xml:space="preserve">. – odpowiednio w zakresie dokumentów które każdego z nich dotyczą </w:t>
      </w:r>
    </w:p>
    <w:p w14:paraId="41768F2C" w14:textId="77777777" w:rsidR="00F10DBA" w:rsidRPr="00A734DB" w:rsidRDefault="00F10DBA" w:rsidP="00F10DBA">
      <w:pPr>
        <w:spacing w:line="276" w:lineRule="auto"/>
        <w:jc w:val="both"/>
        <w:rPr>
          <w:rFonts w:eastAsia="Calibri"/>
          <w:sz w:val="22"/>
          <w:szCs w:val="22"/>
        </w:rPr>
      </w:pPr>
      <w:r w:rsidRPr="00A734DB">
        <w:rPr>
          <w:rFonts w:eastAsia="Calibri"/>
          <w:sz w:val="22"/>
          <w:szCs w:val="22"/>
        </w:rPr>
        <w:t>d) notariusz w pełnym zakresie.</w:t>
      </w:r>
    </w:p>
    <w:p w14:paraId="7C5F699E" w14:textId="77777777" w:rsidR="00F10DBA" w:rsidRPr="00A734DB" w:rsidRDefault="00F10DBA" w:rsidP="00F10DBA">
      <w:pPr>
        <w:numPr>
          <w:ilvl w:val="0"/>
          <w:numId w:val="33"/>
        </w:numPr>
        <w:spacing w:line="276" w:lineRule="auto"/>
        <w:jc w:val="both"/>
        <w:rPr>
          <w:rFonts w:eastAsia="Calibri"/>
          <w:sz w:val="22"/>
          <w:szCs w:val="22"/>
        </w:rPr>
      </w:pPr>
      <w:r w:rsidRPr="00A734DB">
        <w:rPr>
          <w:rFonts w:eastAsia="Calibri"/>
          <w:sz w:val="22"/>
          <w:szCs w:val="22"/>
        </w:rPr>
        <w:t>Przez cyfrowe odwzorowanie dokumentu należy rozumieć dokument elektroniczny będący kopią elektroniczną treści zapisanej w postaci papierowej, umożliwiający zapoznanie się z treścią i jej zrozumienie, bez konieczności bezpośredniego dostępu do oryginału np. elektroniczny skan dokumentu.</w:t>
      </w:r>
    </w:p>
    <w:p w14:paraId="7363BC0B" w14:textId="77777777" w:rsidR="00F10DBA" w:rsidRPr="00A734DB" w:rsidRDefault="00F10DBA" w:rsidP="00F10DBA">
      <w:pPr>
        <w:spacing w:line="276" w:lineRule="auto"/>
        <w:jc w:val="both"/>
        <w:rPr>
          <w:rFonts w:eastAsia="Calibri"/>
          <w:color w:val="4472C4"/>
          <w:sz w:val="22"/>
          <w:szCs w:val="22"/>
          <w:lang w:val="en-US" w:eastAsia="en-US"/>
        </w:rPr>
      </w:pPr>
    </w:p>
    <w:p w14:paraId="5431F6B1" w14:textId="77777777" w:rsidR="00F10DBA" w:rsidRPr="00A734DB" w:rsidRDefault="00F10DBA" w:rsidP="00F10DBA">
      <w:pPr>
        <w:spacing w:line="276" w:lineRule="auto"/>
        <w:jc w:val="both"/>
        <w:rPr>
          <w:rFonts w:eastAsia="Calibri"/>
          <w:i/>
          <w:sz w:val="22"/>
          <w:szCs w:val="22"/>
        </w:rPr>
      </w:pPr>
      <w:r w:rsidRPr="00A734DB">
        <w:rPr>
          <w:rFonts w:eastAsia="Calibri"/>
          <w:i/>
          <w:sz w:val="22"/>
          <w:szCs w:val="22"/>
        </w:rPr>
        <w:t>Ilekroć w niniejszej SWZ mowa jest o podpisie elektronicznym Zamawiający ma na myśli:</w:t>
      </w:r>
    </w:p>
    <w:p w14:paraId="1BD1D884" w14:textId="77777777" w:rsidR="00F10DBA" w:rsidRPr="00A734DB" w:rsidRDefault="00F10DBA" w:rsidP="00F10DBA">
      <w:pPr>
        <w:spacing w:line="276" w:lineRule="auto"/>
        <w:jc w:val="both"/>
        <w:rPr>
          <w:rFonts w:eastAsia="Calibri"/>
          <w:sz w:val="22"/>
          <w:szCs w:val="22"/>
        </w:rPr>
      </w:pPr>
      <w:r w:rsidRPr="00A734DB">
        <w:rPr>
          <w:rFonts w:eastAsia="Calibri"/>
          <w:sz w:val="22"/>
          <w:szCs w:val="22"/>
        </w:rPr>
        <w:t>a) Kwalifikowany podpis elektroniczny zgodny ze standardami rozporządzenia Parlamentu Europejskiego i Rady (UE) nr 910/2014 z dnia 23 lipca 2014 r.</w:t>
      </w:r>
      <w:r w:rsidRPr="00A734DB">
        <w:rPr>
          <w:rFonts w:eastAsia="Calibri"/>
          <w:i/>
          <w:sz w:val="22"/>
          <w:szCs w:val="22"/>
        </w:rPr>
        <w:t xml:space="preserve"> w sprawie identyfikacji elektronicznej </w:t>
      </w:r>
      <w:r w:rsidRPr="00A734DB">
        <w:rPr>
          <w:rFonts w:eastAsia="Calibri"/>
          <w:i/>
          <w:sz w:val="22"/>
          <w:szCs w:val="22"/>
        </w:rPr>
        <w:br/>
        <w:t>i usług zaufania;</w:t>
      </w:r>
    </w:p>
    <w:p w14:paraId="5C6C0F3A" w14:textId="77777777" w:rsidR="00F10DBA" w:rsidRPr="00A734DB" w:rsidRDefault="00F10DBA" w:rsidP="00F10DBA">
      <w:pPr>
        <w:spacing w:line="276" w:lineRule="auto"/>
        <w:jc w:val="both"/>
        <w:rPr>
          <w:rFonts w:eastAsia="Calibri"/>
          <w:i/>
          <w:sz w:val="22"/>
          <w:szCs w:val="22"/>
        </w:rPr>
      </w:pPr>
      <w:r w:rsidRPr="00A734DB">
        <w:rPr>
          <w:rFonts w:eastAsia="Calibri"/>
          <w:sz w:val="22"/>
          <w:szCs w:val="22"/>
        </w:rPr>
        <w:lastRenderedPageBreak/>
        <w:t xml:space="preserve">b) podpis zaufany o którym mowa w art. 3 pkt. 14a ustawy z 17 lutego 2005 r. </w:t>
      </w:r>
      <w:r w:rsidRPr="00A734DB">
        <w:rPr>
          <w:rFonts w:eastAsia="Calibri"/>
          <w:i/>
          <w:sz w:val="22"/>
          <w:szCs w:val="22"/>
        </w:rPr>
        <w:t>o informatyzacji działalności podmiotów realizujących zadania publiczne;</w:t>
      </w:r>
    </w:p>
    <w:p w14:paraId="389104A7" w14:textId="77777777" w:rsidR="00F10DBA" w:rsidRPr="00A734DB" w:rsidRDefault="00F10DBA" w:rsidP="00F10DBA">
      <w:pPr>
        <w:spacing w:after="120" w:line="276" w:lineRule="auto"/>
        <w:jc w:val="both"/>
        <w:rPr>
          <w:rFonts w:eastAsia="Calibri"/>
          <w:sz w:val="22"/>
          <w:szCs w:val="22"/>
        </w:rPr>
      </w:pPr>
      <w:r w:rsidRPr="00A734DB">
        <w:rPr>
          <w:rFonts w:eastAsia="Calibri"/>
          <w:sz w:val="22"/>
          <w:szCs w:val="22"/>
        </w:rPr>
        <w:t>c) podpis osobisty o którym mowa w art. z art. 2 ust. 1 pkt. 9 ustawy z 6 sierpnia 2010 r.</w:t>
      </w:r>
      <w:r w:rsidRPr="00A734DB">
        <w:rPr>
          <w:rFonts w:eastAsia="Calibri"/>
          <w:i/>
          <w:sz w:val="22"/>
          <w:szCs w:val="22"/>
        </w:rPr>
        <w:t xml:space="preserve"> o dowodach osobis</w:t>
      </w:r>
      <w:r w:rsidRPr="00A734DB">
        <w:rPr>
          <w:rFonts w:eastAsia="Calibri"/>
          <w:sz w:val="22"/>
          <w:szCs w:val="22"/>
        </w:rPr>
        <w:t>tych.</w:t>
      </w:r>
    </w:p>
    <w:p w14:paraId="2E6C59AE" w14:textId="77777777" w:rsidR="00FB4185" w:rsidRPr="00A734DB" w:rsidRDefault="00C53995" w:rsidP="00FB4185">
      <w:pPr>
        <w:pStyle w:val="Bezodstpw"/>
        <w:rPr>
          <w:rFonts w:ascii="Times New Roman" w:hAnsi="Times New Roman"/>
          <w:b/>
        </w:rPr>
      </w:pPr>
      <w:r w:rsidRPr="00A734DB">
        <w:rPr>
          <w:rFonts w:ascii="Times New Roman" w:hAnsi="Times New Roman"/>
          <w:b/>
        </w:rPr>
        <w:t>X</w:t>
      </w:r>
      <w:r w:rsidR="00247FB4" w:rsidRPr="00A734DB">
        <w:rPr>
          <w:rFonts w:ascii="Times New Roman" w:hAnsi="Times New Roman"/>
          <w:b/>
        </w:rPr>
        <w:t>I</w:t>
      </w:r>
      <w:r w:rsidRPr="00A734DB">
        <w:rPr>
          <w:rFonts w:ascii="Times New Roman" w:hAnsi="Times New Roman"/>
          <w:b/>
        </w:rPr>
        <w:t xml:space="preserve">. </w:t>
      </w:r>
      <w:r w:rsidR="00484DED" w:rsidRPr="00A734DB">
        <w:rPr>
          <w:rFonts w:ascii="Times New Roman" w:hAnsi="Times New Roman"/>
          <w:b/>
        </w:rPr>
        <w:t>T</w:t>
      </w:r>
      <w:r w:rsidRPr="00A734DB">
        <w:rPr>
          <w:rFonts w:ascii="Times New Roman" w:hAnsi="Times New Roman"/>
          <w:b/>
        </w:rPr>
        <w:t>ermin składania</w:t>
      </w:r>
      <w:r w:rsidR="003E3D99" w:rsidRPr="00A734DB">
        <w:rPr>
          <w:rFonts w:ascii="Times New Roman" w:hAnsi="Times New Roman"/>
          <w:b/>
        </w:rPr>
        <w:t xml:space="preserve"> i otwarcia ofert </w:t>
      </w:r>
      <w:r w:rsidRPr="00A734DB">
        <w:rPr>
          <w:rFonts w:ascii="Times New Roman" w:hAnsi="Times New Roman"/>
          <w:b/>
        </w:rPr>
        <w:t xml:space="preserve"> . </w:t>
      </w:r>
    </w:p>
    <w:p w14:paraId="0DB927FA" w14:textId="240BDDF5" w:rsidR="003E3D99" w:rsidRPr="00A734DB" w:rsidRDefault="003E3D99" w:rsidP="003E3D99">
      <w:pPr>
        <w:pStyle w:val="Bezodstpw"/>
        <w:rPr>
          <w:rFonts w:ascii="Times New Roman" w:hAnsi="Times New Roman"/>
        </w:rPr>
      </w:pPr>
      <w:r w:rsidRPr="00A734DB">
        <w:rPr>
          <w:rFonts w:ascii="Times New Roman" w:hAnsi="Times New Roman"/>
        </w:rPr>
        <w:t xml:space="preserve">1. Ofertę należy złożyć do dnia </w:t>
      </w:r>
      <w:r w:rsidR="00217B19">
        <w:rPr>
          <w:rFonts w:ascii="Times New Roman" w:hAnsi="Times New Roman"/>
          <w:b/>
        </w:rPr>
        <w:t>13</w:t>
      </w:r>
      <w:r w:rsidR="003C044C" w:rsidRPr="00A734DB">
        <w:rPr>
          <w:rFonts w:ascii="Times New Roman" w:hAnsi="Times New Roman"/>
          <w:b/>
        </w:rPr>
        <w:t>-05-202</w:t>
      </w:r>
      <w:r w:rsidR="00217B19">
        <w:rPr>
          <w:rFonts w:ascii="Times New Roman" w:hAnsi="Times New Roman"/>
          <w:b/>
        </w:rPr>
        <w:t>6</w:t>
      </w:r>
      <w:r w:rsidRPr="00A734DB">
        <w:rPr>
          <w:rFonts w:ascii="Times New Roman" w:hAnsi="Times New Roman"/>
          <w:b/>
        </w:rPr>
        <w:t xml:space="preserve"> r. do godziny 0</w:t>
      </w:r>
      <w:r w:rsidR="003C044C" w:rsidRPr="00A734DB">
        <w:rPr>
          <w:rFonts w:ascii="Times New Roman" w:hAnsi="Times New Roman"/>
          <w:b/>
        </w:rPr>
        <w:t>9</w:t>
      </w:r>
      <w:r w:rsidRPr="00A734DB">
        <w:rPr>
          <w:rFonts w:ascii="Times New Roman" w:hAnsi="Times New Roman"/>
          <w:b/>
        </w:rPr>
        <w:t>:00.</w:t>
      </w:r>
    </w:p>
    <w:p w14:paraId="133F6B67" w14:textId="241603D3" w:rsidR="00247FB4" w:rsidRPr="00A734DB" w:rsidRDefault="003E3D99" w:rsidP="00247FB4">
      <w:pPr>
        <w:spacing w:line="276" w:lineRule="auto"/>
        <w:jc w:val="both"/>
        <w:rPr>
          <w:rFonts w:eastAsia="Calibri"/>
          <w:sz w:val="22"/>
          <w:szCs w:val="22"/>
        </w:rPr>
      </w:pPr>
      <w:r w:rsidRPr="00A734DB">
        <w:rPr>
          <w:sz w:val="22"/>
          <w:szCs w:val="22"/>
        </w:rPr>
        <w:t>2.</w:t>
      </w:r>
      <w:r w:rsidR="00247FB4" w:rsidRPr="00A734DB">
        <w:rPr>
          <w:rFonts w:eastAsia="Calibri"/>
          <w:sz w:val="22"/>
          <w:szCs w:val="22"/>
        </w:rPr>
        <w:t xml:space="preserve"> Otwarcie ofert </w:t>
      </w:r>
      <w:r w:rsidR="00247FB4" w:rsidRPr="00A734DB">
        <w:rPr>
          <w:rFonts w:eastAsia="Calibri"/>
          <w:b/>
          <w:sz w:val="22"/>
          <w:szCs w:val="22"/>
          <w:u w:val="single"/>
        </w:rPr>
        <w:t>nastąpi w dniu</w:t>
      </w:r>
      <w:r w:rsidR="00635838" w:rsidRPr="00A734DB">
        <w:rPr>
          <w:rFonts w:eastAsia="Calibri"/>
          <w:b/>
          <w:sz w:val="22"/>
          <w:szCs w:val="22"/>
          <w:u w:val="single"/>
        </w:rPr>
        <w:t xml:space="preserve"> </w:t>
      </w:r>
      <w:r w:rsidR="00217B19">
        <w:rPr>
          <w:rFonts w:eastAsia="Calibri"/>
          <w:b/>
          <w:sz w:val="22"/>
          <w:szCs w:val="22"/>
          <w:u w:val="single"/>
        </w:rPr>
        <w:t>13</w:t>
      </w:r>
      <w:r w:rsidR="003C044C" w:rsidRPr="00A734DB">
        <w:rPr>
          <w:rFonts w:eastAsia="Calibri"/>
          <w:b/>
          <w:sz w:val="22"/>
          <w:szCs w:val="22"/>
          <w:u w:val="single"/>
        </w:rPr>
        <w:t>-05-202</w:t>
      </w:r>
      <w:r w:rsidR="00217B19">
        <w:rPr>
          <w:rFonts w:eastAsia="Calibri"/>
          <w:b/>
          <w:sz w:val="22"/>
          <w:szCs w:val="22"/>
          <w:u w:val="single"/>
        </w:rPr>
        <w:t>6</w:t>
      </w:r>
      <w:r w:rsidR="00247FB4" w:rsidRPr="00A734DB">
        <w:rPr>
          <w:rFonts w:eastAsia="Calibri"/>
          <w:b/>
          <w:sz w:val="22"/>
          <w:szCs w:val="22"/>
          <w:u w:val="single"/>
        </w:rPr>
        <w:t xml:space="preserve"> r., o godzinie 0</w:t>
      </w:r>
      <w:r w:rsidR="003C044C" w:rsidRPr="00A734DB">
        <w:rPr>
          <w:rFonts w:eastAsia="Calibri"/>
          <w:b/>
          <w:sz w:val="22"/>
          <w:szCs w:val="22"/>
          <w:u w:val="single"/>
        </w:rPr>
        <w:t>9</w:t>
      </w:r>
      <w:r w:rsidR="00247FB4" w:rsidRPr="00A734DB">
        <w:rPr>
          <w:rFonts w:eastAsia="Calibri"/>
          <w:b/>
          <w:sz w:val="22"/>
          <w:szCs w:val="22"/>
          <w:u w:val="single"/>
        </w:rPr>
        <w:t>:15.</w:t>
      </w:r>
      <w:r w:rsidR="00247FB4" w:rsidRPr="00A734DB">
        <w:rPr>
          <w:rFonts w:eastAsia="Calibri"/>
          <w:sz w:val="22"/>
          <w:szCs w:val="22"/>
        </w:rPr>
        <w:t xml:space="preserve"> </w:t>
      </w:r>
    </w:p>
    <w:p w14:paraId="03081022" w14:textId="77777777" w:rsidR="00247FB4" w:rsidRPr="00A734DB" w:rsidRDefault="00247FB4" w:rsidP="00247FB4">
      <w:pPr>
        <w:spacing w:line="276" w:lineRule="auto"/>
        <w:jc w:val="both"/>
        <w:rPr>
          <w:rFonts w:eastAsia="Calibri"/>
          <w:sz w:val="22"/>
          <w:szCs w:val="22"/>
        </w:rPr>
      </w:pPr>
      <w:r w:rsidRPr="00A734DB">
        <w:rPr>
          <w:rFonts w:eastAsia="Calibri"/>
          <w:sz w:val="22"/>
          <w:szCs w:val="22"/>
        </w:rPr>
        <w:t xml:space="preserve">3.Otwarcie ofert jest niejawne. </w:t>
      </w:r>
    </w:p>
    <w:p w14:paraId="675FA74A" w14:textId="77777777" w:rsidR="00247FB4" w:rsidRPr="00A734DB" w:rsidRDefault="00247FB4" w:rsidP="00247FB4">
      <w:pPr>
        <w:spacing w:line="276" w:lineRule="auto"/>
        <w:jc w:val="both"/>
        <w:rPr>
          <w:rFonts w:eastAsia="Calibri"/>
          <w:sz w:val="22"/>
          <w:szCs w:val="22"/>
        </w:rPr>
      </w:pPr>
      <w:r w:rsidRPr="00A734DB">
        <w:rPr>
          <w:rFonts w:eastAsia="Calibri"/>
          <w:sz w:val="22"/>
          <w:szCs w:val="22"/>
        </w:rPr>
        <w:t>4.Zamawiający, najpóźniej przed otwarciem ofert, udostępnia na stronie internetowej prowadzonego postepowania informację o kwocie, jaką zamierza przeznaczyć na sfinansowanie zamówienia.</w:t>
      </w:r>
    </w:p>
    <w:p w14:paraId="5BA1B1E7" w14:textId="77777777" w:rsidR="00247FB4" w:rsidRPr="00A734DB" w:rsidRDefault="00247FB4" w:rsidP="00247FB4">
      <w:pPr>
        <w:spacing w:line="276" w:lineRule="auto"/>
        <w:jc w:val="both"/>
        <w:rPr>
          <w:rFonts w:eastAsia="Calibri"/>
          <w:sz w:val="22"/>
          <w:szCs w:val="22"/>
        </w:rPr>
      </w:pPr>
      <w:r w:rsidRPr="00A734DB">
        <w:rPr>
          <w:rFonts w:eastAsia="Calibri"/>
          <w:sz w:val="22"/>
          <w:szCs w:val="22"/>
        </w:rPr>
        <w:t>5. Zamawiający, niezwłocznie po otwarciu ofert, udostępnia na stronie internetowej prowadzonego postepowania informacje o:</w:t>
      </w:r>
    </w:p>
    <w:p w14:paraId="6532CA99" w14:textId="77777777" w:rsidR="00247FB4" w:rsidRPr="00A734DB" w:rsidRDefault="00247FB4" w:rsidP="00247FB4">
      <w:pPr>
        <w:spacing w:line="276" w:lineRule="auto"/>
        <w:jc w:val="both"/>
        <w:rPr>
          <w:rFonts w:eastAsia="Calibri"/>
          <w:sz w:val="22"/>
          <w:szCs w:val="22"/>
        </w:rPr>
      </w:pPr>
      <w:r w:rsidRPr="00A734DB">
        <w:rPr>
          <w:rFonts w:eastAsia="Calibri"/>
          <w:sz w:val="22"/>
          <w:szCs w:val="22"/>
        </w:rPr>
        <w:t xml:space="preserve">a) nazwach albo imionach i nazwiskach oraz siedzibach lub miejscach prowadzonej działalności gospodarczej albo miejscach zamieszkania Wykonawców, których oferty zostały otwarte; </w:t>
      </w:r>
    </w:p>
    <w:p w14:paraId="68934E0F" w14:textId="77777777" w:rsidR="00247FB4" w:rsidRPr="00A734DB" w:rsidRDefault="00247FB4" w:rsidP="00247FB4">
      <w:pPr>
        <w:spacing w:line="276" w:lineRule="auto"/>
        <w:jc w:val="both"/>
        <w:rPr>
          <w:rFonts w:eastAsia="Calibri"/>
          <w:sz w:val="22"/>
          <w:szCs w:val="22"/>
        </w:rPr>
      </w:pPr>
      <w:r w:rsidRPr="00A734DB">
        <w:rPr>
          <w:rFonts w:eastAsia="Calibri"/>
          <w:sz w:val="22"/>
          <w:szCs w:val="22"/>
        </w:rPr>
        <w:t xml:space="preserve">b) cenach lub kosztach zawartych w ofertach. </w:t>
      </w:r>
    </w:p>
    <w:p w14:paraId="762686AA" w14:textId="77777777" w:rsidR="00247FB4" w:rsidRPr="00A734DB" w:rsidRDefault="00247FB4" w:rsidP="00247FB4">
      <w:pPr>
        <w:spacing w:line="276" w:lineRule="auto"/>
        <w:jc w:val="both"/>
        <w:rPr>
          <w:rFonts w:eastAsia="Calibri"/>
          <w:sz w:val="22"/>
          <w:szCs w:val="22"/>
        </w:rPr>
      </w:pPr>
      <w:r w:rsidRPr="00A734DB">
        <w:rPr>
          <w:rFonts w:eastAsia="Calibri"/>
          <w:sz w:val="22"/>
          <w:szCs w:val="22"/>
        </w:rPr>
        <w:t>6</w:t>
      </w:r>
      <w:r w:rsidR="00E50416" w:rsidRPr="00A734DB">
        <w:rPr>
          <w:rFonts w:eastAsia="Calibri"/>
          <w:sz w:val="22"/>
          <w:szCs w:val="22"/>
        </w:rPr>
        <w:t xml:space="preserve">. </w:t>
      </w:r>
      <w:r w:rsidRPr="00A734DB">
        <w:rPr>
          <w:rFonts w:eastAsia="Calibri"/>
          <w:sz w:val="22"/>
          <w:szCs w:val="22"/>
        </w:rPr>
        <w:t xml:space="preserve">W przypadku wystąpienia awarii systemu teleinformatycznego, która spowoduje brak możliwości otwarcia ofert w terminie określonym przez Zamawiającego, otwarcie ofert nastąpi niezwłocznie po usunięciu awarii. </w:t>
      </w:r>
    </w:p>
    <w:p w14:paraId="3F091335" w14:textId="77777777" w:rsidR="00247FB4" w:rsidRPr="00A734DB" w:rsidRDefault="00E50416" w:rsidP="00247FB4">
      <w:pPr>
        <w:spacing w:line="276" w:lineRule="auto"/>
        <w:jc w:val="both"/>
        <w:rPr>
          <w:rFonts w:eastAsia="Calibri"/>
          <w:sz w:val="22"/>
          <w:szCs w:val="22"/>
        </w:rPr>
      </w:pPr>
      <w:r w:rsidRPr="00A734DB">
        <w:rPr>
          <w:rFonts w:eastAsia="Calibri"/>
          <w:sz w:val="22"/>
          <w:szCs w:val="22"/>
        </w:rPr>
        <w:t>7</w:t>
      </w:r>
      <w:r w:rsidR="00247FB4" w:rsidRPr="00A734DB">
        <w:rPr>
          <w:rFonts w:eastAsia="Calibri"/>
          <w:sz w:val="22"/>
          <w:szCs w:val="22"/>
        </w:rPr>
        <w:t>. Zamawiający poinformuje o zmianie terminu otwarcia ofert na stronie internetowej prowadzonego postepowania.</w:t>
      </w:r>
    </w:p>
    <w:p w14:paraId="5A329E03" w14:textId="77777777" w:rsidR="00747BD8" w:rsidRPr="00A734DB" w:rsidRDefault="00747BD8">
      <w:pPr>
        <w:widowControl w:val="0"/>
        <w:autoSpaceDE w:val="0"/>
        <w:rPr>
          <w:color w:val="FF0000"/>
          <w:sz w:val="22"/>
          <w:szCs w:val="22"/>
          <w:u w:val="single"/>
        </w:rPr>
      </w:pPr>
    </w:p>
    <w:p w14:paraId="62E4B70C" w14:textId="77777777" w:rsidR="00D7077E" w:rsidRPr="00A734DB" w:rsidRDefault="00747BD8">
      <w:pPr>
        <w:widowControl w:val="0"/>
        <w:autoSpaceDE w:val="0"/>
        <w:rPr>
          <w:b/>
          <w:sz w:val="22"/>
          <w:szCs w:val="22"/>
        </w:rPr>
      </w:pPr>
      <w:r w:rsidRPr="00A734DB">
        <w:rPr>
          <w:b/>
          <w:sz w:val="22"/>
          <w:szCs w:val="22"/>
        </w:rPr>
        <w:t>XI</w:t>
      </w:r>
      <w:r w:rsidR="00247FB4" w:rsidRPr="00A734DB">
        <w:rPr>
          <w:b/>
          <w:sz w:val="22"/>
          <w:szCs w:val="22"/>
        </w:rPr>
        <w:t>I</w:t>
      </w:r>
      <w:r w:rsidR="00CF75E4" w:rsidRPr="00A734DB">
        <w:rPr>
          <w:b/>
          <w:sz w:val="22"/>
          <w:szCs w:val="22"/>
        </w:rPr>
        <w:t>.  Podstawy wykluczenia.</w:t>
      </w:r>
    </w:p>
    <w:p w14:paraId="7B4F3F04" w14:textId="77777777" w:rsidR="009125DD" w:rsidRPr="00A734DB" w:rsidRDefault="009125DD" w:rsidP="009125DD">
      <w:pPr>
        <w:widowControl w:val="0"/>
        <w:numPr>
          <w:ilvl w:val="0"/>
          <w:numId w:val="11"/>
        </w:numPr>
        <w:autoSpaceDE w:val="0"/>
        <w:ind w:left="426" w:hanging="284"/>
        <w:rPr>
          <w:sz w:val="22"/>
          <w:szCs w:val="22"/>
        </w:rPr>
      </w:pPr>
      <w:r w:rsidRPr="00A734DB">
        <w:rPr>
          <w:sz w:val="22"/>
          <w:szCs w:val="22"/>
        </w:rPr>
        <w:t xml:space="preserve">Z postępowania o udzielenie zamówienia wykluczony zostanie Wykonawca, w stosunku do którego zachodzą podstawy wykluczenia, o których mowa w : </w:t>
      </w:r>
    </w:p>
    <w:p w14:paraId="2A317FBB" w14:textId="77777777" w:rsidR="009125DD" w:rsidRPr="00A734DB" w:rsidRDefault="009125DD" w:rsidP="009125DD">
      <w:pPr>
        <w:widowControl w:val="0"/>
        <w:autoSpaceDE w:val="0"/>
        <w:ind w:left="426"/>
        <w:rPr>
          <w:sz w:val="22"/>
          <w:szCs w:val="22"/>
        </w:rPr>
      </w:pPr>
      <w:r w:rsidRPr="00A734DB">
        <w:rPr>
          <w:sz w:val="22"/>
          <w:szCs w:val="22"/>
        </w:rPr>
        <w:t xml:space="preserve">1)  art. 108 ust.1 ustawy Prawo zamówień publicznych. </w:t>
      </w:r>
    </w:p>
    <w:p w14:paraId="47FDE567" w14:textId="77777777" w:rsidR="009125DD" w:rsidRPr="00A734DB" w:rsidRDefault="009125DD" w:rsidP="009125DD">
      <w:pPr>
        <w:widowControl w:val="0"/>
        <w:autoSpaceDE w:val="0"/>
        <w:ind w:left="426"/>
        <w:rPr>
          <w:sz w:val="22"/>
          <w:szCs w:val="22"/>
        </w:rPr>
      </w:pPr>
      <w:r w:rsidRPr="00A734DB">
        <w:rPr>
          <w:sz w:val="22"/>
          <w:szCs w:val="22"/>
        </w:rPr>
        <w:t xml:space="preserve">2)  art.7ust. 1 ustawy z dnia 13 kwietnia 2022 r. o szczególnych rozwiązaniach w zakresie   </w:t>
      </w:r>
    </w:p>
    <w:p w14:paraId="72566A4B" w14:textId="77777777" w:rsidR="009125DD" w:rsidRPr="00A734DB" w:rsidRDefault="009125DD" w:rsidP="009125DD">
      <w:pPr>
        <w:widowControl w:val="0"/>
        <w:autoSpaceDE w:val="0"/>
        <w:ind w:left="426"/>
        <w:rPr>
          <w:sz w:val="22"/>
          <w:szCs w:val="22"/>
        </w:rPr>
      </w:pPr>
      <w:r w:rsidRPr="00A734DB">
        <w:rPr>
          <w:sz w:val="22"/>
          <w:szCs w:val="22"/>
        </w:rPr>
        <w:t xml:space="preserve">     przeciwdziałania wspieraniu agresji na Ukrainę oraz służących ochronie bezpieczeństwa   </w:t>
      </w:r>
    </w:p>
    <w:p w14:paraId="7838C331" w14:textId="77777777" w:rsidR="009125DD" w:rsidRPr="00A734DB" w:rsidRDefault="009125DD" w:rsidP="009125DD">
      <w:pPr>
        <w:widowControl w:val="0"/>
        <w:autoSpaceDE w:val="0"/>
        <w:ind w:left="426"/>
        <w:rPr>
          <w:sz w:val="22"/>
          <w:szCs w:val="22"/>
        </w:rPr>
      </w:pPr>
      <w:r w:rsidRPr="00A734DB">
        <w:rPr>
          <w:sz w:val="22"/>
          <w:szCs w:val="22"/>
        </w:rPr>
        <w:t xml:space="preserve">     narodowego (</w:t>
      </w:r>
      <w:r w:rsidR="00987FB9" w:rsidRPr="00A734DB">
        <w:rPr>
          <w:sz w:val="22"/>
          <w:szCs w:val="22"/>
        </w:rPr>
        <w:t>Dz. U. z 2024 r., poz. 507)</w:t>
      </w:r>
      <w:r w:rsidRPr="00A734DB">
        <w:rPr>
          <w:sz w:val="22"/>
          <w:szCs w:val="22"/>
        </w:rPr>
        <w:t>.</w:t>
      </w:r>
    </w:p>
    <w:p w14:paraId="34A52A0F" w14:textId="77777777" w:rsidR="009125DD" w:rsidRPr="00A734DB" w:rsidRDefault="009125DD" w:rsidP="009125DD">
      <w:pPr>
        <w:widowControl w:val="0"/>
        <w:numPr>
          <w:ilvl w:val="0"/>
          <w:numId w:val="11"/>
        </w:numPr>
        <w:autoSpaceDE w:val="0"/>
        <w:ind w:left="426" w:hanging="284"/>
        <w:rPr>
          <w:sz w:val="22"/>
          <w:szCs w:val="22"/>
        </w:rPr>
      </w:pPr>
      <w:r w:rsidRPr="00A734DB">
        <w:rPr>
          <w:sz w:val="22"/>
          <w:szCs w:val="22"/>
        </w:rPr>
        <w:t xml:space="preserve">Z postępowania o udzielenie zamówienia Zamawiający wyklucza Wykonawcę : </w:t>
      </w:r>
    </w:p>
    <w:p w14:paraId="3F4B53A5" w14:textId="77777777" w:rsidR="009125DD" w:rsidRPr="00A734DB" w:rsidRDefault="009125DD" w:rsidP="009125DD">
      <w:pPr>
        <w:widowControl w:val="0"/>
        <w:numPr>
          <w:ilvl w:val="0"/>
          <w:numId w:val="12"/>
        </w:numPr>
        <w:autoSpaceDE w:val="0"/>
        <w:ind w:left="709" w:hanging="283"/>
        <w:rPr>
          <w:sz w:val="22"/>
          <w:szCs w:val="22"/>
        </w:rPr>
      </w:pPr>
      <w:r w:rsidRPr="00A734DB">
        <w:rPr>
          <w:sz w:val="22"/>
          <w:szCs w:val="22"/>
        </w:rPr>
        <w:t xml:space="preserve">będący  osobą fizyczną, którego prawomocnie skazano za przestępstwo: </w:t>
      </w:r>
    </w:p>
    <w:p w14:paraId="47D4C4BF" w14:textId="77777777" w:rsidR="009125DD" w:rsidRPr="00A734DB" w:rsidRDefault="009125DD" w:rsidP="009125DD">
      <w:pPr>
        <w:widowControl w:val="0"/>
        <w:autoSpaceDE w:val="0"/>
        <w:ind w:left="993" w:hanging="284"/>
        <w:rPr>
          <w:sz w:val="22"/>
          <w:szCs w:val="22"/>
        </w:rPr>
      </w:pPr>
      <w:r w:rsidRPr="00A734DB">
        <w:rPr>
          <w:sz w:val="22"/>
          <w:szCs w:val="22"/>
        </w:rPr>
        <w:t xml:space="preserve">a) udziału w zorganizowanej grupie przestępczej albo związku mającym na celu popełnienie przestępstwa lub przestępstwa skarbowego, o którym mowa w art. 258 Kodeksu karnego, </w:t>
      </w:r>
    </w:p>
    <w:p w14:paraId="488CAB21" w14:textId="77777777" w:rsidR="009125DD" w:rsidRPr="00A734DB" w:rsidRDefault="009125DD" w:rsidP="009125DD">
      <w:pPr>
        <w:widowControl w:val="0"/>
        <w:autoSpaceDE w:val="0"/>
        <w:ind w:left="993" w:hanging="284"/>
        <w:rPr>
          <w:sz w:val="22"/>
          <w:szCs w:val="22"/>
        </w:rPr>
      </w:pPr>
      <w:r w:rsidRPr="00A734DB">
        <w:rPr>
          <w:sz w:val="22"/>
          <w:szCs w:val="22"/>
        </w:rPr>
        <w:t xml:space="preserve">b) handlu ludźmi, o którym mowa w art. 189a Kodeksu karnego, </w:t>
      </w:r>
    </w:p>
    <w:p w14:paraId="578DDF5D" w14:textId="77777777" w:rsidR="009125DD" w:rsidRPr="00A734DB" w:rsidRDefault="009125DD" w:rsidP="009125DD">
      <w:pPr>
        <w:widowControl w:val="0"/>
        <w:autoSpaceDE w:val="0"/>
        <w:ind w:left="993" w:hanging="284"/>
        <w:rPr>
          <w:sz w:val="22"/>
          <w:szCs w:val="22"/>
        </w:rPr>
      </w:pPr>
      <w:r w:rsidRPr="00A734DB">
        <w:rPr>
          <w:sz w:val="22"/>
          <w:szCs w:val="22"/>
        </w:rPr>
        <w:t xml:space="preserve">c) o którym mowa w art. 228–230a, art. 250a Kodeksu karnego lub w art. 46 lub art. 48 ustawy z dnia 25 czerwca 2010 r. o sporcie, </w:t>
      </w:r>
    </w:p>
    <w:p w14:paraId="78BECC79" w14:textId="77777777" w:rsidR="009125DD" w:rsidRPr="00A734DB" w:rsidRDefault="009125DD" w:rsidP="009125DD">
      <w:pPr>
        <w:widowControl w:val="0"/>
        <w:autoSpaceDE w:val="0"/>
        <w:ind w:left="993" w:hanging="284"/>
        <w:rPr>
          <w:sz w:val="22"/>
          <w:szCs w:val="22"/>
        </w:rPr>
      </w:pPr>
      <w:r w:rsidRPr="00A734DB">
        <w:rPr>
          <w:sz w:val="22"/>
          <w:szCs w:val="22"/>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AB7280E" w14:textId="77777777" w:rsidR="009125DD" w:rsidRPr="00A734DB" w:rsidRDefault="009125DD" w:rsidP="009125DD">
      <w:pPr>
        <w:widowControl w:val="0"/>
        <w:autoSpaceDE w:val="0"/>
        <w:ind w:left="993" w:hanging="284"/>
        <w:rPr>
          <w:sz w:val="22"/>
          <w:szCs w:val="22"/>
        </w:rPr>
      </w:pPr>
      <w:r w:rsidRPr="00A734DB">
        <w:rPr>
          <w:sz w:val="22"/>
          <w:szCs w:val="22"/>
        </w:rPr>
        <w:t xml:space="preserve">e) o charakterze terrorystycznym, o którym mowa w art. 115 § 20 Kodeksu karnego, lub mające na celu popełnienie tego przestępstwa, </w:t>
      </w:r>
    </w:p>
    <w:p w14:paraId="6F8882B7" w14:textId="77777777" w:rsidR="009125DD" w:rsidRPr="00A734DB" w:rsidRDefault="009125DD" w:rsidP="009125DD">
      <w:pPr>
        <w:widowControl w:val="0"/>
        <w:autoSpaceDE w:val="0"/>
        <w:ind w:left="993" w:hanging="284"/>
        <w:rPr>
          <w:sz w:val="22"/>
          <w:szCs w:val="22"/>
        </w:rPr>
      </w:pPr>
      <w:r w:rsidRPr="00A734DB">
        <w:rPr>
          <w:sz w:val="22"/>
          <w:szCs w:val="22"/>
        </w:rPr>
        <w:t xml:space="preserve">f) </w:t>
      </w:r>
      <w:r w:rsidR="00987FB9" w:rsidRPr="00A734DB">
        <w:rPr>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630B9A51" w14:textId="77777777" w:rsidR="009125DD" w:rsidRPr="00A734DB" w:rsidRDefault="009125DD" w:rsidP="009125DD">
      <w:pPr>
        <w:widowControl w:val="0"/>
        <w:autoSpaceDE w:val="0"/>
        <w:ind w:left="993" w:hanging="284"/>
        <w:rPr>
          <w:sz w:val="22"/>
          <w:szCs w:val="22"/>
        </w:rPr>
      </w:pPr>
      <w:r w:rsidRPr="00A734DB">
        <w:rPr>
          <w:sz w:val="22"/>
          <w:szCs w:val="22"/>
        </w:rPr>
        <w:t xml:space="preserve">g) przeciwko obrotowi gospodarczemu, o których mowa w art. 296– 307 Kodeksu karnego, przestępstwo oszustwa, o którym mowa w art. 286 Kodeksu karnego, przestępstwo przeciwko wiarygodności dokumentów, o których mowa w art. 270–277d Kodeksu karnego, lub przestępstwo skarbowe, </w:t>
      </w:r>
    </w:p>
    <w:p w14:paraId="4F2C0EBC" w14:textId="77777777" w:rsidR="009125DD" w:rsidRPr="00A734DB" w:rsidRDefault="009125DD" w:rsidP="009125DD">
      <w:pPr>
        <w:widowControl w:val="0"/>
        <w:autoSpaceDE w:val="0"/>
        <w:ind w:left="993" w:hanging="284"/>
        <w:rPr>
          <w:sz w:val="22"/>
          <w:szCs w:val="22"/>
        </w:rPr>
      </w:pPr>
      <w:r w:rsidRPr="00A734DB">
        <w:rPr>
          <w:sz w:val="22"/>
          <w:szCs w:val="22"/>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83E1F0E" w14:textId="77777777" w:rsidR="009125DD" w:rsidRPr="00A734DB" w:rsidRDefault="009125DD" w:rsidP="009125DD">
      <w:pPr>
        <w:widowControl w:val="0"/>
        <w:autoSpaceDE w:val="0"/>
        <w:ind w:left="567" w:hanging="283"/>
        <w:rPr>
          <w:sz w:val="22"/>
          <w:szCs w:val="22"/>
        </w:rPr>
      </w:pPr>
      <w:r w:rsidRPr="00A734DB">
        <w:rPr>
          <w:sz w:val="22"/>
          <w:szCs w:val="22"/>
        </w:rPr>
        <w:t xml:space="preserve">2) jeżeli urzędującego członka jego organu zarządzającego lub nadzorczego, wspólnika spółki w spółce jawnej lub partnerskiej albo komplementariusza w spółce komandytowej lub komandytowo-akcyjnej </w:t>
      </w:r>
      <w:r w:rsidRPr="00A734DB">
        <w:rPr>
          <w:sz w:val="22"/>
          <w:szCs w:val="22"/>
        </w:rPr>
        <w:lastRenderedPageBreak/>
        <w:t xml:space="preserve">lub prokurenta prawomocnie skazano za przestępstwo, o którym mowa w pkt 1; </w:t>
      </w:r>
    </w:p>
    <w:p w14:paraId="323A5758" w14:textId="77777777" w:rsidR="009125DD" w:rsidRPr="00A734DB" w:rsidRDefault="009125DD" w:rsidP="009125DD">
      <w:pPr>
        <w:widowControl w:val="0"/>
        <w:autoSpaceDE w:val="0"/>
        <w:ind w:left="567" w:hanging="283"/>
        <w:rPr>
          <w:sz w:val="22"/>
          <w:szCs w:val="22"/>
        </w:rPr>
      </w:pPr>
      <w:r w:rsidRPr="00A734DB">
        <w:rPr>
          <w:sz w:val="22"/>
          <w:szCs w:val="22"/>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3359D18" w14:textId="77777777" w:rsidR="009125DD" w:rsidRPr="00A734DB" w:rsidRDefault="009125DD" w:rsidP="009125DD">
      <w:pPr>
        <w:widowControl w:val="0"/>
        <w:autoSpaceDE w:val="0"/>
        <w:ind w:left="567" w:hanging="283"/>
        <w:rPr>
          <w:sz w:val="22"/>
          <w:szCs w:val="22"/>
        </w:rPr>
      </w:pPr>
      <w:r w:rsidRPr="00A734DB">
        <w:rPr>
          <w:sz w:val="22"/>
          <w:szCs w:val="22"/>
        </w:rPr>
        <w:t xml:space="preserve">4) wobec którego </w:t>
      </w:r>
      <w:r w:rsidRPr="00A734DB">
        <w:rPr>
          <w:b/>
          <w:sz w:val="22"/>
          <w:szCs w:val="22"/>
        </w:rPr>
        <w:t>prawomocnie</w:t>
      </w:r>
      <w:r w:rsidRPr="00A734DB">
        <w:rPr>
          <w:sz w:val="22"/>
          <w:szCs w:val="22"/>
        </w:rPr>
        <w:t xml:space="preserve"> orzeczono zakaz ubiegania się o zamówienia publiczne; </w:t>
      </w:r>
    </w:p>
    <w:p w14:paraId="3AD85831" w14:textId="77777777" w:rsidR="009125DD" w:rsidRPr="00A734DB" w:rsidRDefault="009125DD" w:rsidP="009125DD">
      <w:pPr>
        <w:widowControl w:val="0"/>
        <w:autoSpaceDE w:val="0"/>
        <w:ind w:left="567" w:hanging="283"/>
        <w:rPr>
          <w:sz w:val="22"/>
          <w:szCs w:val="22"/>
        </w:rPr>
      </w:pPr>
      <w:r w:rsidRPr="00A734DB">
        <w:rPr>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18BC2BAB" w14:textId="77777777" w:rsidR="009125DD" w:rsidRPr="00A734DB" w:rsidRDefault="009125DD" w:rsidP="009125DD">
      <w:pPr>
        <w:widowControl w:val="0"/>
        <w:autoSpaceDE w:val="0"/>
        <w:ind w:left="567" w:hanging="283"/>
        <w:rPr>
          <w:sz w:val="22"/>
          <w:szCs w:val="22"/>
        </w:rPr>
      </w:pPr>
      <w:r w:rsidRPr="00A734DB">
        <w:rPr>
          <w:sz w:val="22"/>
          <w:szCs w:val="22"/>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5E3FDC4" w14:textId="77777777" w:rsidR="009125DD" w:rsidRPr="00A734DB" w:rsidRDefault="009125DD" w:rsidP="009125DD">
      <w:pPr>
        <w:widowControl w:val="0"/>
        <w:autoSpaceDE w:val="0"/>
        <w:ind w:left="284" w:hanging="284"/>
        <w:rPr>
          <w:sz w:val="22"/>
          <w:szCs w:val="22"/>
        </w:rPr>
      </w:pPr>
      <w:r w:rsidRPr="00A734DB">
        <w:rPr>
          <w:sz w:val="22"/>
          <w:szCs w:val="22"/>
        </w:rPr>
        <w:t xml:space="preserve">3. Wykonawca może zostać́ wykluczony przez Zamawiającego na każdym etapie postepowania o udzielenie zamówienia,  z zastrzeżeniem art. 110 ust.2 ustawy </w:t>
      </w:r>
      <w:proofErr w:type="spellStart"/>
      <w:r w:rsidRPr="00A734DB">
        <w:rPr>
          <w:sz w:val="22"/>
          <w:szCs w:val="22"/>
        </w:rPr>
        <w:t>Pzp</w:t>
      </w:r>
      <w:proofErr w:type="spellEnd"/>
      <w:r w:rsidRPr="00A734DB">
        <w:rPr>
          <w:sz w:val="22"/>
          <w:szCs w:val="22"/>
        </w:rPr>
        <w:t xml:space="preserve">. </w:t>
      </w:r>
    </w:p>
    <w:p w14:paraId="168AF5FD" w14:textId="77777777" w:rsidR="009125DD" w:rsidRPr="00A734DB" w:rsidRDefault="009125DD" w:rsidP="009125DD">
      <w:pPr>
        <w:widowControl w:val="0"/>
        <w:autoSpaceDE w:val="0"/>
        <w:ind w:left="284" w:hanging="284"/>
        <w:rPr>
          <w:sz w:val="22"/>
          <w:szCs w:val="22"/>
        </w:rPr>
      </w:pPr>
      <w:r w:rsidRPr="00A734DB">
        <w:rPr>
          <w:sz w:val="22"/>
          <w:szCs w:val="22"/>
        </w:rPr>
        <w:t xml:space="preserve">4. Wykluczenie Wykonawcy następuje zgodnie z przepisem art. 111 </w:t>
      </w:r>
      <w:proofErr w:type="spellStart"/>
      <w:r w:rsidRPr="00A734DB">
        <w:rPr>
          <w:sz w:val="22"/>
          <w:szCs w:val="22"/>
        </w:rPr>
        <w:t>Pzp</w:t>
      </w:r>
      <w:proofErr w:type="spellEnd"/>
      <w:r w:rsidRPr="00A734DB">
        <w:rPr>
          <w:sz w:val="22"/>
          <w:szCs w:val="22"/>
        </w:rPr>
        <w:t xml:space="preserve">. </w:t>
      </w:r>
    </w:p>
    <w:p w14:paraId="6C0B9DB6" w14:textId="77777777" w:rsidR="009125DD" w:rsidRPr="00A734DB" w:rsidRDefault="009125DD" w:rsidP="009125DD">
      <w:pPr>
        <w:widowControl w:val="0"/>
        <w:autoSpaceDE w:val="0"/>
        <w:ind w:left="284" w:hanging="284"/>
        <w:rPr>
          <w:sz w:val="22"/>
          <w:szCs w:val="22"/>
        </w:rPr>
      </w:pPr>
      <w:r w:rsidRPr="00A734DB">
        <w:rPr>
          <w:sz w:val="22"/>
          <w:szCs w:val="22"/>
        </w:rPr>
        <w:t xml:space="preserve">5. Zamawiający nie przewiduje wykluczenia na podstawie art. 109 ust. 1 ustawy </w:t>
      </w:r>
      <w:proofErr w:type="spellStart"/>
      <w:r w:rsidRPr="00A734DB">
        <w:rPr>
          <w:sz w:val="22"/>
          <w:szCs w:val="22"/>
        </w:rPr>
        <w:t>Pzp</w:t>
      </w:r>
      <w:proofErr w:type="spellEnd"/>
      <w:r w:rsidRPr="00A734DB">
        <w:rPr>
          <w:sz w:val="22"/>
          <w:szCs w:val="22"/>
        </w:rPr>
        <w:t>.</w:t>
      </w:r>
    </w:p>
    <w:p w14:paraId="14AE2ECE" w14:textId="77777777" w:rsidR="009125DD" w:rsidRPr="00A734DB" w:rsidRDefault="009125DD">
      <w:pPr>
        <w:widowControl w:val="0"/>
        <w:autoSpaceDE w:val="0"/>
        <w:rPr>
          <w:b/>
          <w:strike/>
          <w:color w:val="FF0000"/>
          <w:sz w:val="22"/>
          <w:szCs w:val="22"/>
        </w:rPr>
      </w:pPr>
    </w:p>
    <w:p w14:paraId="794646A9" w14:textId="77777777" w:rsidR="001C4AD6" w:rsidRPr="00A734DB" w:rsidRDefault="001C4AD6">
      <w:pPr>
        <w:widowControl w:val="0"/>
        <w:autoSpaceDE w:val="0"/>
        <w:rPr>
          <w:color w:val="FF0000"/>
          <w:sz w:val="22"/>
          <w:szCs w:val="22"/>
          <w:u w:val="single"/>
        </w:rPr>
      </w:pPr>
    </w:p>
    <w:p w14:paraId="1811B995" w14:textId="77777777" w:rsidR="00C250A0" w:rsidRPr="00A734DB" w:rsidRDefault="00C250A0">
      <w:pPr>
        <w:widowControl w:val="0"/>
        <w:autoSpaceDE w:val="0"/>
        <w:rPr>
          <w:b/>
          <w:sz w:val="22"/>
          <w:szCs w:val="22"/>
        </w:rPr>
      </w:pPr>
      <w:r w:rsidRPr="00A734DB">
        <w:rPr>
          <w:b/>
          <w:sz w:val="22"/>
          <w:szCs w:val="22"/>
        </w:rPr>
        <w:t>X</w:t>
      </w:r>
      <w:r w:rsidR="00F867C9" w:rsidRPr="00A734DB">
        <w:rPr>
          <w:b/>
          <w:sz w:val="22"/>
          <w:szCs w:val="22"/>
        </w:rPr>
        <w:t>I</w:t>
      </w:r>
      <w:r w:rsidR="009125DD" w:rsidRPr="00A734DB">
        <w:rPr>
          <w:b/>
          <w:sz w:val="22"/>
          <w:szCs w:val="22"/>
        </w:rPr>
        <w:t>I</w:t>
      </w:r>
      <w:r w:rsidR="00F867C9" w:rsidRPr="00A734DB">
        <w:rPr>
          <w:b/>
          <w:sz w:val="22"/>
          <w:szCs w:val="22"/>
        </w:rPr>
        <w:t>I</w:t>
      </w:r>
      <w:r w:rsidR="00CE0D26" w:rsidRPr="00A734DB">
        <w:rPr>
          <w:b/>
          <w:sz w:val="22"/>
          <w:szCs w:val="22"/>
        </w:rPr>
        <w:t xml:space="preserve">. </w:t>
      </w:r>
      <w:r w:rsidR="00CF75E4" w:rsidRPr="00A734DB">
        <w:rPr>
          <w:b/>
          <w:sz w:val="22"/>
          <w:szCs w:val="22"/>
        </w:rPr>
        <w:t>W</w:t>
      </w:r>
      <w:r w:rsidRPr="00A734DB">
        <w:rPr>
          <w:b/>
          <w:sz w:val="22"/>
          <w:szCs w:val="22"/>
        </w:rPr>
        <w:t>arunk</w:t>
      </w:r>
      <w:r w:rsidR="00CF75E4" w:rsidRPr="00A734DB">
        <w:rPr>
          <w:b/>
          <w:sz w:val="22"/>
          <w:szCs w:val="22"/>
        </w:rPr>
        <w:t>i</w:t>
      </w:r>
      <w:r w:rsidRPr="00A734DB">
        <w:rPr>
          <w:b/>
          <w:sz w:val="22"/>
          <w:szCs w:val="22"/>
        </w:rPr>
        <w:t xml:space="preserve"> udziału w postępowaniu. </w:t>
      </w:r>
    </w:p>
    <w:p w14:paraId="7B094A17" w14:textId="77777777" w:rsidR="009125DD" w:rsidRPr="00A734DB" w:rsidRDefault="009125DD" w:rsidP="009125DD">
      <w:pPr>
        <w:pStyle w:val="Default"/>
        <w:ind w:left="284" w:hanging="284"/>
        <w:rPr>
          <w:color w:val="auto"/>
          <w:sz w:val="22"/>
          <w:szCs w:val="22"/>
        </w:rPr>
      </w:pPr>
      <w:r w:rsidRPr="00A734DB">
        <w:rPr>
          <w:color w:val="auto"/>
          <w:sz w:val="22"/>
          <w:szCs w:val="22"/>
        </w:rPr>
        <w:t xml:space="preserve">1. O udzielenie zamówienia mogą ubiegać się Wykonawcy, którzy: </w:t>
      </w:r>
    </w:p>
    <w:p w14:paraId="2E6C40B4" w14:textId="77777777" w:rsidR="009125DD" w:rsidRPr="00A734DB" w:rsidRDefault="009125DD" w:rsidP="009125DD">
      <w:pPr>
        <w:pStyle w:val="Default"/>
        <w:ind w:left="567" w:hanging="283"/>
        <w:rPr>
          <w:color w:val="auto"/>
          <w:sz w:val="22"/>
          <w:szCs w:val="22"/>
        </w:rPr>
      </w:pPr>
      <w:r w:rsidRPr="00A734DB">
        <w:rPr>
          <w:b/>
          <w:color w:val="auto"/>
          <w:sz w:val="22"/>
          <w:szCs w:val="22"/>
        </w:rPr>
        <w:t>1)</w:t>
      </w:r>
      <w:r w:rsidRPr="00A734DB">
        <w:rPr>
          <w:color w:val="auto"/>
          <w:sz w:val="22"/>
          <w:szCs w:val="22"/>
        </w:rPr>
        <w:t xml:space="preserve">  </w:t>
      </w:r>
      <w:r w:rsidRPr="00A734DB">
        <w:rPr>
          <w:b/>
          <w:bCs/>
          <w:color w:val="auto"/>
          <w:sz w:val="22"/>
          <w:szCs w:val="22"/>
        </w:rPr>
        <w:t xml:space="preserve">wykażą brak podstaw do wykluczenia z postępowania o udzielenie zamówienia o których mowa w art. 108 ust. 1 ustawy </w:t>
      </w:r>
      <w:proofErr w:type="spellStart"/>
      <w:r w:rsidRPr="00A734DB">
        <w:rPr>
          <w:b/>
          <w:bCs/>
          <w:color w:val="auto"/>
          <w:sz w:val="22"/>
          <w:szCs w:val="22"/>
        </w:rPr>
        <w:t>Pzp</w:t>
      </w:r>
      <w:proofErr w:type="spellEnd"/>
      <w:r w:rsidRPr="00A734DB">
        <w:rPr>
          <w:b/>
          <w:bCs/>
          <w:color w:val="auto"/>
          <w:sz w:val="22"/>
          <w:szCs w:val="22"/>
        </w:rPr>
        <w:t xml:space="preserve">. </w:t>
      </w:r>
    </w:p>
    <w:p w14:paraId="09FB060C" w14:textId="77777777" w:rsidR="009125DD" w:rsidRPr="00A734DB" w:rsidRDefault="009125DD" w:rsidP="009125DD">
      <w:pPr>
        <w:widowControl w:val="0"/>
        <w:autoSpaceDE w:val="0"/>
        <w:rPr>
          <w:sz w:val="22"/>
          <w:szCs w:val="22"/>
        </w:rPr>
      </w:pPr>
      <w:r w:rsidRPr="00A734DB">
        <w:rPr>
          <w:sz w:val="22"/>
          <w:szCs w:val="22"/>
        </w:rPr>
        <w:t xml:space="preserve">           Niewykazanie braku podstaw do wykluczenia skutkować będzie wykluczeniem Wykonawcy z   </w:t>
      </w:r>
    </w:p>
    <w:p w14:paraId="7E23A6DD" w14:textId="77777777" w:rsidR="009125DD" w:rsidRPr="00A734DB" w:rsidRDefault="009125DD" w:rsidP="009125DD">
      <w:pPr>
        <w:widowControl w:val="0"/>
        <w:autoSpaceDE w:val="0"/>
        <w:rPr>
          <w:sz w:val="22"/>
          <w:szCs w:val="22"/>
        </w:rPr>
      </w:pPr>
      <w:r w:rsidRPr="00A734DB">
        <w:rPr>
          <w:sz w:val="22"/>
          <w:szCs w:val="22"/>
        </w:rPr>
        <w:t xml:space="preserve">          postępowania na podstawie art. 108 ust. 1 ustawy.</w:t>
      </w:r>
    </w:p>
    <w:p w14:paraId="38C56871" w14:textId="77777777" w:rsidR="009125DD" w:rsidRPr="00A734DB" w:rsidRDefault="009125DD" w:rsidP="009125DD">
      <w:pPr>
        <w:widowControl w:val="0"/>
        <w:autoSpaceDE w:val="0"/>
        <w:ind w:left="567"/>
        <w:rPr>
          <w:sz w:val="22"/>
          <w:szCs w:val="22"/>
        </w:rPr>
      </w:pPr>
      <w:r w:rsidRPr="00A734DB">
        <w:rPr>
          <w:sz w:val="22"/>
          <w:szCs w:val="22"/>
        </w:rPr>
        <w:t xml:space="preserve">Zamawiający stwierdzi spełnianie powyższego warunku na podstawie złożonego przez Wykonawcę oświadczenia o niepodleganiu wykluczeniu  z postępowania zgodnie ze wzorem   stanowiącym    </w:t>
      </w:r>
      <w:r w:rsidRPr="00A734DB">
        <w:rPr>
          <w:b/>
          <w:sz w:val="22"/>
          <w:szCs w:val="22"/>
        </w:rPr>
        <w:t>załącznik nr 3 do SWZ</w:t>
      </w:r>
      <w:r w:rsidRPr="00A734DB">
        <w:rPr>
          <w:sz w:val="22"/>
          <w:szCs w:val="22"/>
        </w:rPr>
        <w:t xml:space="preserve">. </w:t>
      </w:r>
    </w:p>
    <w:p w14:paraId="08449025" w14:textId="77777777" w:rsidR="009125DD" w:rsidRPr="00A734DB" w:rsidRDefault="009125DD" w:rsidP="009125DD">
      <w:pPr>
        <w:widowControl w:val="0"/>
        <w:autoSpaceDE w:val="0"/>
        <w:ind w:left="709"/>
        <w:rPr>
          <w:sz w:val="22"/>
          <w:szCs w:val="22"/>
        </w:rPr>
      </w:pPr>
    </w:p>
    <w:p w14:paraId="495A8DCB" w14:textId="77777777" w:rsidR="009125DD" w:rsidRPr="00A734DB" w:rsidRDefault="009125DD" w:rsidP="009125DD">
      <w:pPr>
        <w:widowControl w:val="0"/>
        <w:autoSpaceDE w:val="0"/>
        <w:ind w:left="927" w:hanging="643"/>
        <w:rPr>
          <w:b/>
          <w:strike/>
          <w:sz w:val="22"/>
          <w:szCs w:val="22"/>
        </w:rPr>
      </w:pPr>
      <w:r w:rsidRPr="00A734DB">
        <w:rPr>
          <w:b/>
          <w:sz w:val="22"/>
          <w:szCs w:val="22"/>
        </w:rPr>
        <w:t xml:space="preserve">2) spełniają warunki udziału w postępowaniu , dotyczące: </w:t>
      </w:r>
    </w:p>
    <w:p w14:paraId="31FE80FC" w14:textId="77777777" w:rsidR="009125DD" w:rsidRPr="00A734DB" w:rsidRDefault="009125DD" w:rsidP="009125DD">
      <w:pPr>
        <w:widowControl w:val="0"/>
        <w:autoSpaceDE w:val="0"/>
        <w:ind w:left="284"/>
        <w:rPr>
          <w:sz w:val="22"/>
          <w:szCs w:val="22"/>
        </w:rPr>
      </w:pPr>
      <w:r w:rsidRPr="00A734DB">
        <w:rPr>
          <w:sz w:val="22"/>
          <w:szCs w:val="22"/>
        </w:rPr>
        <w:t xml:space="preserve">    a. zdolności do występowania w obrocie gospodarczym;</w:t>
      </w:r>
    </w:p>
    <w:p w14:paraId="0BA70E07" w14:textId="77777777" w:rsidR="009125DD" w:rsidRPr="00A734DB" w:rsidRDefault="009125DD" w:rsidP="009125DD">
      <w:pPr>
        <w:widowControl w:val="0"/>
        <w:autoSpaceDE w:val="0"/>
        <w:rPr>
          <w:sz w:val="22"/>
          <w:szCs w:val="22"/>
        </w:rPr>
      </w:pPr>
      <w:r w:rsidRPr="00A734DB">
        <w:rPr>
          <w:sz w:val="22"/>
          <w:szCs w:val="22"/>
        </w:rPr>
        <w:t xml:space="preserve">      </w:t>
      </w:r>
      <w:r w:rsidRPr="00A734DB">
        <w:rPr>
          <w:sz w:val="22"/>
          <w:szCs w:val="22"/>
        </w:rPr>
        <w:tab/>
        <w:t>Zamawiający nie określił warunku w tym zakresie.</w:t>
      </w:r>
    </w:p>
    <w:p w14:paraId="22D1EB27" w14:textId="77777777" w:rsidR="009125DD" w:rsidRPr="00A734DB" w:rsidRDefault="009125DD" w:rsidP="009125DD">
      <w:pPr>
        <w:widowControl w:val="0"/>
        <w:autoSpaceDE w:val="0"/>
        <w:ind w:left="709" w:hanging="142"/>
        <w:rPr>
          <w:sz w:val="22"/>
          <w:szCs w:val="22"/>
        </w:rPr>
      </w:pPr>
      <w:r w:rsidRPr="00A734DB">
        <w:rPr>
          <w:sz w:val="22"/>
          <w:szCs w:val="22"/>
        </w:rPr>
        <w:t xml:space="preserve">b. uprawnień do prowadzenia określonej działalności gospodarczej lub zawodowej, o ile    </w:t>
      </w:r>
    </w:p>
    <w:p w14:paraId="6A36EB04" w14:textId="77777777" w:rsidR="009125DD" w:rsidRPr="00A734DB" w:rsidRDefault="009125DD" w:rsidP="009125DD">
      <w:pPr>
        <w:widowControl w:val="0"/>
        <w:autoSpaceDE w:val="0"/>
        <w:ind w:left="709" w:hanging="142"/>
        <w:rPr>
          <w:sz w:val="22"/>
          <w:szCs w:val="22"/>
        </w:rPr>
      </w:pPr>
      <w:r w:rsidRPr="00A734DB">
        <w:rPr>
          <w:sz w:val="22"/>
          <w:szCs w:val="22"/>
        </w:rPr>
        <w:t xml:space="preserve">    wynika to z odrębnych przepisów</w:t>
      </w:r>
    </w:p>
    <w:p w14:paraId="57E2ECF7" w14:textId="77777777" w:rsidR="009125DD" w:rsidRPr="00A734DB" w:rsidRDefault="009125DD" w:rsidP="009125DD">
      <w:pPr>
        <w:widowControl w:val="0"/>
        <w:autoSpaceDE w:val="0"/>
        <w:ind w:left="993" w:hanging="993"/>
        <w:rPr>
          <w:sz w:val="22"/>
          <w:szCs w:val="22"/>
        </w:rPr>
      </w:pPr>
      <w:r w:rsidRPr="00A734DB">
        <w:rPr>
          <w:sz w:val="22"/>
          <w:szCs w:val="22"/>
        </w:rPr>
        <w:t xml:space="preserve">              Zamawiający nie określił warunku w tym zakresie.</w:t>
      </w:r>
    </w:p>
    <w:p w14:paraId="37A9AAE1" w14:textId="77777777" w:rsidR="009125DD" w:rsidRPr="00A734DB" w:rsidRDefault="009125DD" w:rsidP="009125DD">
      <w:pPr>
        <w:widowControl w:val="0"/>
        <w:autoSpaceDE w:val="0"/>
        <w:ind w:firstLine="567"/>
        <w:rPr>
          <w:b/>
          <w:sz w:val="22"/>
          <w:szCs w:val="22"/>
        </w:rPr>
      </w:pPr>
      <w:r w:rsidRPr="00A734DB">
        <w:rPr>
          <w:sz w:val="22"/>
          <w:szCs w:val="22"/>
        </w:rPr>
        <w:t>c. sytuacji ekonomicznej lub finansowej;</w:t>
      </w:r>
    </w:p>
    <w:p w14:paraId="030D49D7" w14:textId="77777777" w:rsidR="009125DD" w:rsidRPr="00A734DB" w:rsidRDefault="009125DD" w:rsidP="009125DD">
      <w:pPr>
        <w:widowControl w:val="0"/>
        <w:autoSpaceDE w:val="0"/>
        <w:rPr>
          <w:sz w:val="22"/>
          <w:szCs w:val="22"/>
        </w:rPr>
      </w:pPr>
      <w:r w:rsidRPr="00A734DB">
        <w:rPr>
          <w:sz w:val="22"/>
          <w:szCs w:val="22"/>
        </w:rPr>
        <w:t xml:space="preserve">              Zamawiający nie określił warunku w tym zakresie.</w:t>
      </w:r>
    </w:p>
    <w:p w14:paraId="2FD67740" w14:textId="77777777" w:rsidR="009125DD" w:rsidRPr="00A734DB" w:rsidRDefault="009125DD" w:rsidP="009125DD">
      <w:pPr>
        <w:widowControl w:val="0"/>
        <w:autoSpaceDE w:val="0"/>
        <w:ind w:left="567"/>
        <w:rPr>
          <w:sz w:val="22"/>
          <w:szCs w:val="22"/>
        </w:rPr>
      </w:pPr>
      <w:r w:rsidRPr="00A734DB">
        <w:rPr>
          <w:sz w:val="22"/>
          <w:szCs w:val="22"/>
        </w:rPr>
        <w:t>d.  zdolności technicznej lub zawodowej</w:t>
      </w:r>
    </w:p>
    <w:p w14:paraId="51A9AA4B" w14:textId="77777777" w:rsidR="009125DD" w:rsidRPr="00A734DB" w:rsidRDefault="009125DD" w:rsidP="009125DD">
      <w:pPr>
        <w:widowControl w:val="0"/>
        <w:autoSpaceDE w:val="0"/>
        <w:ind w:left="851" w:firstLine="142"/>
        <w:rPr>
          <w:sz w:val="22"/>
          <w:szCs w:val="22"/>
        </w:rPr>
      </w:pPr>
      <w:r w:rsidRPr="00A734DB">
        <w:rPr>
          <w:sz w:val="22"/>
          <w:szCs w:val="22"/>
        </w:rPr>
        <w:t>Zamawiający nie określił warunku w tym zakresie.</w:t>
      </w:r>
    </w:p>
    <w:p w14:paraId="74F6DA22" w14:textId="77777777" w:rsidR="009125DD" w:rsidRPr="00A734DB" w:rsidRDefault="009125DD" w:rsidP="009125DD">
      <w:pPr>
        <w:widowControl w:val="0"/>
        <w:autoSpaceDE w:val="0"/>
        <w:ind w:left="426" w:hanging="426"/>
        <w:rPr>
          <w:color w:val="000000"/>
          <w:sz w:val="22"/>
          <w:szCs w:val="22"/>
          <w:lang w:eastAsia="pl-PL"/>
        </w:rPr>
      </w:pPr>
      <w:r w:rsidRPr="00A734DB">
        <w:rPr>
          <w:sz w:val="22"/>
          <w:szCs w:val="22"/>
        </w:rPr>
        <w:t xml:space="preserve">2.    </w:t>
      </w:r>
      <w:r w:rsidRPr="00A734DB">
        <w:rPr>
          <w:color w:val="000000"/>
          <w:sz w:val="22"/>
          <w:szCs w:val="22"/>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3D1B30DB" w14:textId="77777777" w:rsidR="009125DD" w:rsidRPr="00A734DB" w:rsidRDefault="009125DD" w:rsidP="009125DD">
      <w:pPr>
        <w:suppressAutoHyphens w:val="0"/>
        <w:autoSpaceDE w:val="0"/>
        <w:autoSpaceDN w:val="0"/>
        <w:adjustRightInd w:val="0"/>
        <w:spacing w:after="15"/>
        <w:rPr>
          <w:color w:val="000000"/>
          <w:sz w:val="22"/>
          <w:szCs w:val="22"/>
          <w:lang w:eastAsia="pl-PL"/>
        </w:rPr>
      </w:pPr>
      <w:r w:rsidRPr="00A734DB">
        <w:rPr>
          <w:color w:val="000000"/>
          <w:sz w:val="22"/>
          <w:szCs w:val="22"/>
          <w:lang w:eastAsia="pl-PL"/>
        </w:rPr>
        <w:t xml:space="preserve">3. Zamawiający oceni spełnienie warunków udziału w postępowaniu na podstawie wymaganych  </w:t>
      </w:r>
    </w:p>
    <w:p w14:paraId="572E079E" w14:textId="77777777" w:rsidR="009125DD" w:rsidRPr="00A734DB" w:rsidRDefault="009125DD" w:rsidP="009125DD">
      <w:pPr>
        <w:suppressAutoHyphens w:val="0"/>
        <w:autoSpaceDE w:val="0"/>
        <w:autoSpaceDN w:val="0"/>
        <w:adjustRightInd w:val="0"/>
        <w:spacing w:after="15"/>
        <w:rPr>
          <w:color w:val="000000"/>
          <w:sz w:val="22"/>
          <w:szCs w:val="22"/>
          <w:lang w:eastAsia="pl-PL"/>
        </w:rPr>
      </w:pPr>
      <w:r w:rsidRPr="00A734DB">
        <w:rPr>
          <w:color w:val="000000"/>
          <w:sz w:val="22"/>
          <w:szCs w:val="22"/>
          <w:lang w:eastAsia="pl-PL"/>
        </w:rPr>
        <w:t xml:space="preserve">   dokumentów lub oświadczeń dołączonych do oferty. </w:t>
      </w:r>
    </w:p>
    <w:p w14:paraId="1BE70BDF" w14:textId="77777777" w:rsidR="009125DD" w:rsidRPr="00A734DB" w:rsidRDefault="009125DD" w:rsidP="009125DD">
      <w:pPr>
        <w:suppressAutoHyphens w:val="0"/>
        <w:autoSpaceDE w:val="0"/>
        <w:autoSpaceDN w:val="0"/>
        <w:adjustRightInd w:val="0"/>
        <w:spacing w:after="15"/>
        <w:rPr>
          <w:color w:val="000000"/>
          <w:sz w:val="22"/>
          <w:szCs w:val="22"/>
          <w:lang w:eastAsia="pl-PL"/>
        </w:rPr>
      </w:pPr>
    </w:p>
    <w:p w14:paraId="09BF2AD4" w14:textId="77777777" w:rsidR="003743FA" w:rsidRPr="00A734DB" w:rsidRDefault="002902DC" w:rsidP="00CA18C6">
      <w:pPr>
        <w:widowControl w:val="0"/>
        <w:autoSpaceDE w:val="0"/>
        <w:ind w:left="426" w:hanging="426"/>
        <w:rPr>
          <w:b/>
          <w:sz w:val="22"/>
          <w:szCs w:val="22"/>
        </w:rPr>
      </w:pPr>
      <w:r w:rsidRPr="00A734DB">
        <w:rPr>
          <w:b/>
          <w:sz w:val="22"/>
          <w:szCs w:val="22"/>
        </w:rPr>
        <w:t>X</w:t>
      </w:r>
      <w:r w:rsidR="00F867C9" w:rsidRPr="00A734DB">
        <w:rPr>
          <w:b/>
          <w:sz w:val="22"/>
          <w:szCs w:val="22"/>
        </w:rPr>
        <w:t>I</w:t>
      </w:r>
      <w:r w:rsidR="009125DD" w:rsidRPr="00A734DB">
        <w:rPr>
          <w:b/>
          <w:sz w:val="22"/>
          <w:szCs w:val="22"/>
        </w:rPr>
        <w:t>V</w:t>
      </w:r>
      <w:r w:rsidR="00CE0D26" w:rsidRPr="00A734DB">
        <w:rPr>
          <w:b/>
          <w:sz w:val="22"/>
          <w:szCs w:val="22"/>
        </w:rPr>
        <w:t xml:space="preserve">. </w:t>
      </w:r>
      <w:r w:rsidR="00184526" w:rsidRPr="00A734DB">
        <w:rPr>
          <w:b/>
          <w:sz w:val="22"/>
          <w:szCs w:val="22"/>
        </w:rPr>
        <w:t xml:space="preserve">Dokumenty i Oświadczenia oraz  </w:t>
      </w:r>
      <w:r w:rsidR="003743FA" w:rsidRPr="00A734DB">
        <w:rPr>
          <w:b/>
          <w:sz w:val="22"/>
          <w:szCs w:val="22"/>
        </w:rPr>
        <w:t>podmiotow</w:t>
      </w:r>
      <w:r w:rsidR="00CA18C6" w:rsidRPr="00A734DB">
        <w:rPr>
          <w:b/>
          <w:sz w:val="22"/>
          <w:szCs w:val="22"/>
        </w:rPr>
        <w:t>e</w:t>
      </w:r>
      <w:r w:rsidR="003743FA" w:rsidRPr="00A734DB">
        <w:rPr>
          <w:b/>
          <w:sz w:val="22"/>
          <w:szCs w:val="22"/>
        </w:rPr>
        <w:t xml:space="preserve"> i przedmiotow</w:t>
      </w:r>
      <w:r w:rsidR="00CA18C6" w:rsidRPr="00A734DB">
        <w:rPr>
          <w:b/>
          <w:sz w:val="22"/>
          <w:szCs w:val="22"/>
        </w:rPr>
        <w:t>e</w:t>
      </w:r>
      <w:r w:rsidR="003743FA" w:rsidRPr="00A734DB">
        <w:rPr>
          <w:b/>
          <w:sz w:val="22"/>
          <w:szCs w:val="22"/>
        </w:rPr>
        <w:t xml:space="preserve"> środk</w:t>
      </w:r>
      <w:r w:rsidR="00CA18C6" w:rsidRPr="00A734DB">
        <w:rPr>
          <w:b/>
          <w:sz w:val="22"/>
          <w:szCs w:val="22"/>
        </w:rPr>
        <w:t>i</w:t>
      </w:r>
      <w:r w:rsidR="003743FA" w:rsidRPr="00A734DB">
        <w:rPr>
          <w:b/>
          <w:sz w:val="22"/>
          <w:szCs w:val="22"/>
        </w:rPr>
        <w:t xml:space="preserve"> </w:t>
      </w:r>
      <w:r w:rsidR="00CA18C6" w:rsidRPr="00A734DB">
        <w:rPr>
          <w:b/>
          <w:sz w:val="22"/>
          <w:szCs w:val="22"/>
        </w:rPr>
        <w:t xml:space="preserve"> </w:t>
      </w:r>
      <w:r w:rsidR="00E96B74" w:rsidRPr="00A734DB">
        <w:rPr>
          <w:b/>
          <w:sz w:val="22"/>
          <w:szCs w:val="22"/>
        </w:rPr>
        <w:t>d</w:t>
      </w:r>
      <w:r w:rsidR="003743FA" w:rsidRPr="00A734DB">
        <w:rPr>
          <w:b/>
          <w:sz w:val="22"/>
          <w:szCs w:val="22"/>
        </w:rPr>
        <w:t>owodow</w:t>
      </w:r>
      <w:r w:rsidR="00CA18C6" w:rsidRPr="00A734DB">
        <w:rPr>
          <w:b/>
          <w:sz w:val="22"/>
          <w:szCs w:val="22"/>
        </w:rPr>
        <w:t>e</w:t>
      </w:r>
      <w:r w:rsidR="008C606B" w:rsidRPr="00A734DB">
        <w:rPr>
          <w:b/>
          <w:sz w:val="22"/>
          <w:szCs w:val="22"/>
        </w:rPr>
        <w:t>.</w:t>
      </w:r>
    </w:p>
    <w:p w14:paraId="05DABF11" w14:textId="77777777" w:rsidR="00363111" w:rsidRPr="00A734DB" w:rsidRDefault="00363111" w:rsidP="00363111">
      <w:pPr>
        <w:widowControl w:val="0"/>
        <w:autoSpaceDE w:val="0"/>
        <w:rPr>
          <w:sz w:val="22"/>
          <w:szCs w:val="22"/>
        </w:rPr>
      </w:pPr>
      <w:r w:rsidRPr="00A734DB">
        <w:rPr>
          <w:sz w:val="22"/>
          <w:szCs w:val="22"/>
        </w:rPr>
        <w:t xml:space="preserve"> </w:t>
      </w:r>
      <w:r w:rsidR="00FD25E9" w:rsidRPr="00A734DB">
        <w:rPr>
          <w:b/>
          <w:sz w:val="22"/>
          <w:szCs w:val="22"/>
        </w:rPr>
        <w:t>1</w:t>
      </w:r>
      <w:r w:rsidR="00FD25E9" w:rsidRPr="00A734DB">
        <w:rPr>
          <w:sz w:val="22"/>
          <w:szCs w:val="22"/>
        </w:rPr>
        <w:t xml:space="preserve">. </w:t>
      </w:r>
      <w:r w:rsidR="00E96B74" w:rsidRPr="00A734DB">
        <w:rPr>
          <w:sz w:val="22"/>
          <w:szCs w:val="22"/>
        </w:rPr>
        <w:t>Wraz z ofertą Wykonawca jest zobowiązany złożyć:</w:t>
      </w:r>
      <w:r w:rsidR="008F36D3" w:rsidRPr="00A734DB">
        <w:rPr>
          <w:sz w:val="22"/>
          <w:szCs w:val="22"/>
        </w:rPr>
        <w:t xml:space="preserve">. </w:t>
      </w:r>
    </w:p>
    <w:p w14:paraId="33E09D8F" w14:textId="77777777" w:rsidR="00363111" w:rsidRPr="00A734DB" w:rsidRDefault="00363111" w:rsidP="00363111">
      <w:pPr>
        <w:widowControl w:val="0"/>
        <w:autoSpaceDE w:val="0"/>
        <w:rPr>
          <w:sz w:val="22"/>
          <w:szCs w:val="22"/>
        </w:rPr>
      </w:pPr>
      <w:r w:rsidRPr="00A734DB">
        <w:rPr>
          <w:sz w:val="22"/>
          <w:szCs w:val="22"/>
        </w:rPr>
        <w:lastRenderedPageBreak/>
        <w:t xml:space="preserve">      </w:t>
      </w:r>
      <w:r w:rsidR="00CE0D26" w:rsidRPr="00A734DB">
        <w:rPr>
          <w:b/>
          <w:sz w:val="22"/>
          <w:szCs w:val="22"/>
        </w:rPr>
        <w:t xml:space="preserve">1) Wypełniony formularz ofertowy </w:t>
      </w:r>
      <w:r w:rsidR="008F36D3" w:rsidRPr="00A734DB">
        <w:rPr>
          <w:b/>
          <w:sz w:val="22"/>
          <w:szCs w:val="22"/>
        </w:rPr>
        <w:t xml:space="preserve">-  </w:t>
      </w:r>
      <w:r w:rsidR="00CE0D26" w:rsidRPr="00A734DB">
        <w:rPr>
          <w:b/>
          <w:color w:val="00B050"/>
          <w:sz w:val="22"/>
          <w:szCs w:val="22"/>
        </w:rPr>
        <w:t>Załącznik Nr 1 do SWZ</w:t>
      </w:r>
      <w:r w:rsidR="00CE0D26" w:rsidRPr="00A734DB">
        <w:rPr>
          <w:b/>
          <w:sz w:val="22"/>
          <w:szCs w:val="22"/>
        </w:rPr>
        <w:t xml:space="preserve"> </w:t>
      </w:r>
    </w:p>
    <w:p w14:paraId="4B093B22" w14:textId="77777777" w:rsidR="008F36D3" w:rsidRPr="00A734DB" w:rsidRDefault="00363111" w:rsidP="00363111">
      <w:pPr>
        <w:widowControl w:val="0"/>
        <w:autoSpaceDE w:val="0"/>
        <w:rPr>
          <w:sz w:val="22"/>
          <w:szCs w:val="22"/>
        </w:rPr>
      </w:pPr>
      <w:r w:rsidRPr="00A734DB">
        <w:rPr>
          <w:sz w:val="22"/>
          <w:szCs w:val="22"/>
        </w:rPr>
        <w:t xml:space="preserve">      </w:t>
      </w:r>
      <w:r w:rsidR="00CE0D26" w:rsidRPr="00A734DB">
        <w:rPr>
          <w:b/>
          <w:sz w:val="22"/>
          <w:szCs w:val="22"/>
        </w:rPr>
        <w:t xml:space="preserve">2) Wypełniony </w:t>
      </w:r>
      <w:r w:rsidR="008F36D3" w:rsidRPr="00A734DB">
        <w:rPr>
          <w:b/>
          <w:sz w:val="22"/>
          <w:szCs w:val="22"/>
        </w:rPr>
        <w:t xml:space="preserve">formularz  asortymentowo cenowy  - </w:t>
      </w:r>
      <w:r w:rsidR="00CE0D26" w:rsidRPr="00A734DB">
        <w:rPr>
          <w:b/>
          <w:color w:val="00B050"/>
          <w:sz w:val="22"/>
          <w:szCs w:val="22"/>
        </w:rPr>
        <w:t>Załącznik Nr 2</w:t>
      </w:r>
      <w:r w:rsidR="00EE1139" w:rsidRPr="00A734DB">
        <w:rPr>
          <w:b/>
          <w:color w:val="00B050"/>
          <w:sz w:val="22"/>
          <w:szCs w:val="22"/>
        </w:rPr>
        <w:t xml:space="preserve">, 2a, 2b lub 2c </w:t>
      </w:r>
      <w:r w:rsidR="00CE0D26" w:rsidRPr="00A734DB">
        <w:rPr>
          <w:b/>
          <w:color w:val="00B050"/>
          <w:sz w:val="22"/>
          <w:szCs w:val="22"/>
        </w:rPr>
        <w:t xml:space="preserve">do </w:t>
      </w:r>
      <w:r w:rsidR="001C457C" w:rsidRPr="00A734DB">
        <w:rPr>
          <w:b/>
          <w:color w:val="00B050"/>
          <w:sz w:val="22"/>
          <w:szCs w:val="22"/>
        </w:rPr>
        <w:t>S</w:t>
      </w:r>
      <w:r w:rsidR="008F36D3" w:rsidRPr="00A734DB">
        <w:rPr>
          <w:b/>
          <w:color w:val="00B050"/>
          <w:sz w:val="22"/>
          <w:szCs w:val="22"/>
        </w:rPr>
        <w:t>WZ</w:t>
      </w:r>
      <w:r w:rsidR="008F36D3" w:rsidRPr="00A734DB">
        <w:rPr>
          <w:b/>
          <w:sz w:val="22"/>
          <w:szCs w:val="22"/>
        </w:rPr>
        <w:t xml:space="preserve"> </w:t>
      </w:r>
      <w:r w:rsidR="00CE0D26" w:rsidRPr="00A734DB">
        <w:rPr>
          <w:b/>
          <w:sz w:val="22"/>
          <w:szCs w:val="22"/>
        </w:rPr>
        <w:t xml:space="preserve"> . </w:t>
      </w:r>
    </w:p>
    <w:p w14:paraId="3C2E6C6E" w14:textId="77777777" w:rsidR="008F36D3" w:rsidRPr="00A734DB" w:rsidRDefault="008F36D3" w:rsidP="008F36D3">
      <w:pPr>
        <w:widowControl w:val="0"/>
        <w:autoSpaceDE w:val="0"/>
        <w:ind w:left="284" w:hanging="284"/>
        <w:rPr>
          <w:b/>
          <w:sz w:val="22"/>
          <w:szCs w:val="22"/>
        </w:rPr>
      </w:pPr>
      <w:r w:rsidRPr="00A734DB">
        <w:rPr>
          <w:b/>
          <w:sz w:val="22"/>
          <w:szCs w:val="22"/>
        </w:rPr>
        <w:t xml:space="preserve">    </w:t>
      </w:r>
      <w:r w:rsidR="00363111" w:rsidRPr="00A734DB">
        <w:rPr>
          <w:b/>
          <w:sz w:val="22"/>
          <w:szCs w:val="22"/>
        </w:rPr>
        <w:t xml:space="preserve">  </w:t>
      </w:r>
      <w:r w:rsidR="00FD25E9" w:rsidRPr="00A734DB">
        <w:rPr>
          <w:b/>
          <w:sz w:val="22"/>
          <w:szCs w:val="22"/>
        </w:rPr>
        <w:t>3</w:t>
      </w:r>
      <w:r w:rsidR="00CE0D26" w:rsidRPr="00A734DB">
        <w:rPr>
          <w:b/>
          <w:sz w:val="22"/>
          <w:szCs w:val="22"/>
        </w:rPr>
        <w:t xml:space="preserve">) Pełnomocnictwo: </w:t>
      </w:r>
    </w:p>
    <w:p w14:paraId="5C029313" w14:textId="77777777" w:rsidR="008F36D3" w:rsidRPr="00A734DB" w:rsidRDefault="00363111" w:rsidP="008F36D3">
      <w:pPr>
        <w:widowControl w:val="0"/>
        <w:autoSpaceDE w:val="0"/>
        <w:ind w:left="284" w:hanging="284"/>
        <w:rPr>
          <w:sz w:val="22"/>
          <w:szCs w:val="22"/>
        </w:rPr>
      </w:pPr>
      <w:r w:rsidRPr="00A734DB">
        <w:rPr>
          <w:sz w:val="22"/>
          <w:szCs w:val="22"/>
        </w:rPr>
        <w:t xml:space="preserve">      </w:t>
      </w:r>
      <w:r w:rsidR="00184526" w:rsidRPr="00A734DB">
        <w:rPr>
          <w:sz w:val="22"/>
          <w:szCs w:val="22"/>
        </w:rPr>
        <w:t xml:space="preserve"> </w:t>
      </w:r>
      <w:r w:rsidR="00CE0D26" w:rsidRPr="00A734DB">
        <w:rPr>
          <w:sz w:val="22"/>
          <w:szCs w:val="22"/>
        </w:rPr>
        <w:t xml:space="preserve">a) Gdy umocowanie osoby składającej ofertę nie wynika z dokumentów rejestrowych, </w:t>
      </w:r>
      <w:r w:rsidR="008F36D3" w:rsidRPr="00A734DB">
        <w:rPr>
          <w:sz w:val="22"/>
          <w:szCs w:val="22"/>
        </w:rPr>
        <w:t xml:space="preserve">   </w:t>
      </w:r>
    </w:p>
    <w:p w14:paraId="69D114F2" w14:textId="77777777" w:rsidR="00184526" w:rsidRPr="00A734DB" w:rsidRDefault="00363111" w:rsidP="008F36D3">
      <w:pPr>
        <w:widowControl w:val="0"/>
        <w:autoSpaceDE w:val="0"/>
        <w:ind w:left="851" w:hanging="851"/>
        <w:rPr>
          <w:sz w:val="22"/>
          <w:szCs w:val="22"/>
        </w:rPr>
      </w:pPr>
      <w:r w:rsidRPr="00A734DB">
        <w:rPr>
          <w:sz w:val="22"/>
          <w:szCs w:val="22"/>
        </w:rPr>
        <w:t xml:space="preserve">           </w:t>
      </w:r>
      <w:r w:rsidR="00CE0D26" w:rsidRPr="00A734DB">
        <w:rPr>
          <w:sz w:val="22"/>
          <w:szCs w:val="22"/>
        </w:rPr>
        <w:t xml:space="preserve">Wykonawca, który składa ofertę za pośrednictwem pełnomocnika, powinien dołączyć </w:t>
      </w:r>
      <w:r w:rsidR="00184526" w:rsidRPr="00A734DB">
        <w:rPr>
          <w:sz w:val="22"/>
          <w:szCs w:val="22"/>
        </w:rPr>
        <w:t xml:space="preserve">   </w:t>
      </w:r>
    </w:p>
    <w:p w14:paraId="151D67FA" w14:textId="77777777" w:rsidR="008F36D3" w:rsidRPr="00A734DB" w:rsidRDefault="00363111" w:rsidP="00363111">
      <w:pPr>
        <w:widowControl w:val="0"/>
        <w:autoSpaceDE w:val="0"/>
        <w:ind w:left="567" w:hanging="567"/>
        <w:rPr>
          <w:sz w:val="22"/>
          <w:szCs w:val="22"/>
        </w:rPr>
      </w:pPr>
      <w:r w:rsidRPr="00A734DB">
        <w:rPr>
          <w:sz w:val="22"/>
          <w:szCs w:val="22"/>
        </w:rPr>
        <w:t xml:space="preserve">           </w:t>
      </w:r>
      <w:r w:rsidR="00CE0D26" w:rsidRPr="00A734DB">
        <w:rPr>
          <w:sz w:val="22"/>
          <w:szCs w:val="22"/>
        </w:rPr>
        <w:t xml:space="preserve">do oferty dokument pełnomocnictwa obejmujący swym zakresem umocowanie do </w:t>
      </w:r>
      <w:r w:rsidR="006511E7" w:rsidRPr="00A734DB">
        <w:rPr>
          <w:sz w:val="22"/>
          <w:szCs w:val="22"/>
        </w:rPr>
        <w:t xml:space="preserve"> </w:t>
      </w:r>
      <w:r w:rsidRPr="00A734DB">
        <w:rPr>
          <w:sz w:val="22"/>
          <w:szCs w:val="22"/>
        </w:rPr>
        <w:t xml:space="preserve">złożenia oferty </w:t>
      </w:r>
      <w:r w:rsidR="00CE0D26" w:rsidRPr="00A734DB">
        <w:rPr>
          <w:sz w:val="22"/>
          <w:szCs w:val="22"/>
        </w:rPr>
        <w:t xml:space="preserve">lub do złożenia oferty i podpisania umowy. </w:t>
      </w:r>
    </w:p>
    <w:p w14:paraId="242A900E" w14:textId="77777777" w:rsidR="00E63327" w:rsidRPr="00A734DB" w:rsidRDefault="00CE0D26" w:rsidP="00363111">
      <w:pPr>
        <w:widowControl w:val="0"/>
        <w:autoSpaceDE w:val="0"/>
        <w:ind w:left="709" w:hanging="283"/>
        <w:rPr>
          <w:sz w:val="22"/>
          <w:szCs w:val="22"/>
        </w:rPr>
      </w:pPr>
      <w:r w:rsidRPr="00A734DB">
        <w:rPr>
          <w:sz w:val="22"/>
          <w:szCs w:val="22"/>
        </w:rPr>
        <w:t xml:space="preserve">b) W przypadku Wykonawców ubiegających się </w:t>
      </w:r>
      <w:r w:rsidRPr="00A734DB">
        <w:rPr>
          <w:b/>
          <w:sz w:val="22"/>
          <w:szCs w:val="22"/>
        </w:rPr>
        <w:t>wspólnie o udzielenie zamówienia</w:t>
      </w:r>
      <w:r w:rsidRPr="00A734DB">
        <w:rPr>
          <w:sz w:val="22"/>
          <w:szCs w:val="22"/>
        </w:rPr>
        <w:t xml:space="preserve"> Wykonawcy zobowiązani są do ustanowienia pełnomocnika. Dokument pełnomocnictwa, z treści którego będzie wynikało umocowanie do reprezentowania w postępowaniu o udzielenie zamówienia tych Wykonawców</w:t>
      </w:r>
      <w:r w:rsidR="00F14E47" w:rsidRPr="00A734DB">
        <w:rPr>
          <w:sz w:val="22"/>
          <w:szCs w:val="22"/>
        </w:rPr>
        <w:t xml:space="preserve">. </w:t>
      </w:r>
      <w:r w:rsidRPr="00A734DB">
        <w:rPr>
          <w:sz w:val="22"/>
          <w:szCs w:val="22"/>
        </w:rPr>
        <w:t xml:space="preserve"> Pełnomocnictwo powinno zawierać w szczególności wskazanie:  postępowania o zamówienie publiczne, którego dotyczy,  wszystkich Wykonawców ubiegających się wspólnie o udzielenie zamówienia wymienionych z nazwy z określeniem adresu siedziby,  ustanowionego pełnomocnika oraz zakresu jego umocowania. </w:t>
      </w:r>
    </w:p>
    <w:p w14:paraId="0FE51F56" w14:textId="77777777" w:rsidR="00FD25E9" w:rsidRPr="00A734DB" w:rsidRDefault="00FD25E9" w:rsidP="00E63327">
      <w:pPr>
        <w:widowControl w:val="0"/>
        <w:autoSpaceDE w:val="0"/>
        <w:ind w:firstLine="284"/>
        <w:rPr>
          <w:b/>
          <w:sz w:val="22"/>
          <w:szCs w:val="22"/>
        </w:rPr>
      </w:pPr>
      <w:r w:rsidRPr="00A734DB">
        <w:rPr>
          <w:b/>
          <w:sz w:val="22"/>
          <w:szCs w:val="22"/>
        </w:rPr>
        <w:t>4</w:t>
      </w:r>
      <w:r w:rsidR="00CE0D26" w:rsidRPr="00A734DB">
        <w:rPr>
          <w:b/>
          <w:sz w:val="22"/>
          <w:szCs w:val="22"/>
        </w:rPr>
        <w:t xml:space="preserve">) </w:t>
      </w:r>
      <w:r w:rsidR="000B5B19" w:rsidRPr="00A734DB">
        <w:rPr>
          <w:b/>
          <w:sz w:val="22"/>
          <w:szCs w:val="22"/>
        </w:rPr>
        <w:t xml:space="preserve">Aktualne na dzień składania ofert </w:t>
      </w:r>
      <w:r w:rsidR="00CE0D26" w:rsidRPr="00A734DB">
        <w:rPr>
          <w:b/>
          <w:sz w:val="22"/>
          <w:szCs w:val="22"/>
        </w:rPr>
        <w:t>Oświadczeni</w:t>
      </w:r>
      <w:r w:rsidR="008F36D3" w:rsidRPr="00A734DB">
        <w:rPr>
          <w:b/>
          <w:sz w:val="22"/>
          <w:szCs w:val="22"/>
        </w:rPr>
        <w:t xml:space="preserve">e </w:t>
      </w:r>
      <w:r w:rsidR="00CE0D26" w:rsidRPr="00A734DB">
        <w:rPr>
          <w:b/>
          <w:sz w:val="22"/>
          <w:szCs w:val="22"/>
        </w:rPr>
        <w:t xml:space="preserve"> dotyczące </w:t>
      </w:r>
      <w:r w:rsidRPr="00A734DB">
        <w:rPr>
          <w:b/>
          <w:sz w:val="22"/>
          <w:szCs w:val="22"/>
        </w:rPr>
        <w:t xml:space="preserve">spełnienia </w:t>
      </w:r>
      <w:r w:rsidR="00CE0D26" w:rsidRPr="00A734DB">
        <w:rPr>
          <w:b/>
          <w:sz w:val="22"/>
          <w:szCs w:val="22"/>
        </w:rPr>
        <w:t xml:space="preserve">warunków </w:t>
      </w:r>
      <w:r w:rsidRPr="00A734DB">
        <w:rPr>
          <w:b/>
          <w:sz w:val="22"/>
          <w:szCs w:val="22"/>
        </w:rPr>
        <w:t xml:space="preserve">  </w:t>
      </w:r>
    </w:p>
    <w:p w14:paraId="63EFED33" w14:textId="77777777" w:rsidR="008F36D3" w:rsidRPr="00A734DB" w:rsidRDefault="00FD25E9" w:rsidP="00FD25E9">
      <w:pPr>
        <w:widowControl w:val="0"/>
        <w:autoSpaceDE w:val="0"/>
        <w:ind w:firstLine="284"/>
        <w:rPr>
          <w:b/>
          <w:sz w:val="22"/>
          <w:szCs w:val="22"/>
        </w:rPr>
      </w:pPr>
      <w:r w:rsidRPr="00A734DB">
        <w:rPr>
          <w:b/>
          <w:sz w:val="22"/>
          <w:szCs w:val="22"/>
        </w:rPr>
        <w:t xml:space="preserve">     </w:t>
      </w:r>
      <w:r w:rsidR="00CE0D26" w:rsidRPr="00A734DB">
        <w:rPr>
          <w:b/>
          <w:sz w:val="22"/>
          <w:szCs w:val="22"/>
        </w:rPr>
        <w:t xml:space="preserve">udziału w </w:t>
      </w:r>
      <w:r w:rsidR="000B5B19" w:rsidRPr="00A734DB">
        <w:rPr>
          <w:b/>
          <w:sz w:val="22"/>
          <w:szCs w:val="22"/>
        </w:rPr>
        <w:t xml:space="preserve"> </w:t>
      </w:r>
      <w:r w:rsidR="00CE0D26" w:rsidRPr="00A734DB">
        <w:rPr>
          <w:b/>
          <w:sz w:val="22"/>
          <w:szCs w:val="22"/>
        </w:rPr>
        <w:t xml:space="preserve">postępowaniu </w:t>
      </w:r>
      <w:r w:rsidR="001962DC" w:rsidRPr="00A734DB">
        <w:rPr>
          <w:b/>
          <w:sz w:val="22"/>
          <w:szCs w:val="22"/>
        </w:rPr>
        <w:t xml:space="preserve">oraz braku podstaw   wykluczenia </w:t>
      </w:r>
      <w:r w:rsidR="008F36D3" w:rsidRPr="00A734DB">
        <w:rPr>
          <w:b/>
          <w:sz w:val="22"/>
          <w:szCs w:val="22"/>
        </w:rPr>
        <w:t xml:space="preserve"> - </w:t>
      </w:r>
      <w:r w:rsidR="004F0973" w:rsidRPr="00A734DB">
        <w:rPr>
          <w:b/>
          <w:color w:val="00B050"/>
          <w:sz w:val="22"/>
          <w:szCs w:val="22"/>
        </w:rPr>
        <w:t>Załącznik nr 3 do S</w:t>
      </w:r>
      <w:r w:rsidR="008F36D3" w:rsidRPr="00A734DB">
        <w:rPr>
          <w:b/>
          <w:color w:val="00B050"/>
          <w:sz w:val="22"/>
          <w:szCs w:val="22"/>
        </w:rPr>
        <w:t>WZ.</w:t>
      </w:r>
    </w:p>
    <w:p w14:paraId="066B97E5" w14:textId="77777777" w:rsidR="00602641" w:rsidRPr="00A734DB" w:rsidRDefault="00602641" w:rsidP="000B5B19">
      <w:pPr>
        <w:widowControl w:val="0"/>
        <w:autoSpaceDE w:val="0"/>
        <w:ind w:firstLine="284"/>
        <w:rPr>
          <w:sz w:val="22"/>
          <w:szCs w:val="22"/>
        </w:rPr>
      </w:pPr>
      <w:r w:rsidRPr="00A734DB">
        <w:rPr>
          <w:sz w:val="22"/>
          <w:szCs w:val="22"/>
        </w:rPr>
        <w:t xml:space="preserve">     Informacje zawarte w Oświadczeniu stanowią wstępne potwierdzenie , że Wykonawca nie    </w:t>
      </w:r>
    </w:p>
    <w:p w14:paraId="68AEE1EA" w14:textId="77777777" w:rsidR="00602641" w:rsidRPr="00A734DB" w:rsidRDefault="00602641" w:rsidP="000B5B19">
      <w:pPr>
        <w:widowControl w:val="0"/>
        <w:autoSpaceDE w:val="0"/>
        <w:ind w:firstLine="284"/>
        <w:rPr>
          <w:sz w:val="22"/>
          <w:szCs w:val="22"/>
        </w:rPr>
      </w:pPr>
      <w:r w:rsidRPr="00A734DB">
        <w:rPr>
          <w:sz w:val="22"/>
          <w:szCs w:val="22"/>
        </w:rPr>
        <w:t xml:space="preserve">      podlega wykluczeniu oraz spełnia warunki udziału w postępowaniu. </w:t>
      </w:r>
    </w:p>
    <w:p w14:paraId="181DB0EA" w14:textId="77777777" w:rsidR="00E63327" w:rsidRPr="00A734DB" w:rsidRDefault="00E63327" w:rsidP="00E63327">
      <w:pPr>
        <w:widowControl w:val="0"/>
        <w:autoSpaceDE w:val="0"/>
        <w:ind w:left="567" w:hanging="283"/>
        <w:rPr>
          <w:sz w:val="22"/>
          <w:szCs w:val="22"/>
          <w:u w:val="single"/>
        </w:rPr>
      </w:pPr>
      <w:r w:rsidRPr="00A734DB">
        <w:rPr>
          <w:sz w:val="22"/>
          <w:szCs w:val="22"/>
        </w:rPr>
        <w:t xml:space="preserve">     </w:t>
      </w:r>
      <w:r w:rsidR="00CE0D26" w:rsidRPr="00A734DB">
        <w:rPr>
          <w:sz w:val="22"/>
          <w:szCs w:val="22"/>
          <w:u w:val="single"/>
        </w:rPr>
        <w:t>Oświadczenie składa</w:t>
      </w:r>
      <w:r w:rsidR="002C64CE" w:rsidRPr="00A734DB">
        <w:rPr>
          <w:sz w:val="22"/>
          <w:szCs w:val="22"/>
          <w:u w:val="single"/>
        </w:rPr>
        <w:t xml:space="preserve"> </w:t>
      </w:r>
      <w:r w:rsidR="00CE0D26" w:rsidRPr="00A734DB">
        <w:rPr>
          <w:sz w:val="22"/>
          <w:szCs w:val="22"/>
          <w:u w:val="single"/>
        </w:rPr>
        <w:t xml:space="preserve"> odrębnie: </w:t>
      </w:r>
    </w:p>
    <w:p w14:paraId="4618D1DB" w14:textId="77777777" w:rsidR="00E63327" w:rsidRPr="00A734DB" w:rsidRDefault="00E63327" w:rsidP="00E63327">
      <w:pPr>
        <w:widowControl w:val="0"/>
        <w:autoSpaceDE w:val="0"/>
        <w:ind w:left="851" w:hanging="567"/>
        <w:rPr>
          <w:sz w:val="22"/>
          <w:szCs w:val="22"/>
        </w:rPr>
      </w:pPr>
      <w:r w:rsidRPr="00A734DB">
        <w:rPr>
          <w:sz w:val="22"/>
          <w:szCs w:val="22"/>
        </w:rPr>
        <w:t xml:space="preserve">   </w:t>
      </w:r>
      <w:r w:rsidR="00F867C9" w:rsidRPr="00A734DB">
        <w:rPr>
          <w:sz w:val="22"/>
          <w:szCs w:val="22"/>
        </w:rPr>
        <w:t xml:space="preserve">a) </w:t>
      </w:r>
      <w:r w:rsidR="00CE0D26" w:rsidRPr="00A734DB">
        <w:rPr>
          <w:sz w:val="22"/>
          <w:szCs w:val="22"/>
        </w:rPr>
        <w:t xml:space="preserve">każdy </w:t>
      </w:r>
      <w:r w:rsidR="002C64CE" w:rsidRPr="00A734DB">
        <w:rPr>
          <w:sz w:val="22"/>
          <w:szCs w:val="22"/>
        </w:rPr>
        <w:t xml:space="preserve">z </w:t>
      </w:r>
      <w:r w:rsidR="00CE0D26" w:rsidRPr="00A734DB">
        <w:rPr>
          <w:sz w:val="22"/>
          <w:szCs w:val="22"/>
        </w:rPr>
        <w:t xml:space="preserve"> </w:t>
      </w:r>
      <w:r w:rsidR="002C64CE" w:rsidRPr="00A734DB">
        <w:rPr>
          <w:sz w:val="22"/>
          <w:szCs w:val="22"/>
        </w:rPr>
        <w:t>W</w:t>
      </w:r>
      <w:r w:rsidR="00CE0D26" w:rsidRPr="00A734DB">
        <w:rPr>
          <w:sz w:val="22"/>
          <w:szCs w:val="22"/>
        </w:rPr>
        <w:t xml:space="preserve">ykonawców </w:t>
      </w:r>
      <w:r w:rsidR="00CE0D26" w:rsidRPr="00A734DB">
        <w:rPr>
          <w:b/>
          <w:sz w:val="22"/>
          <w:szCs w:val="22"/>
        </w:rPr>
        <w:t>wspólnie ubiegających się o udzielenie zamówienia.</w:t>
      </w:r>
      <w:r w:rsidR="00CE0D26" w:rsidRPr="00A734DB">
        <w:rPr>
          <w:sz w:val="22"/>
          <w:szCs w:val="22"/>
        </w:rPr>
        <w:t xml:space="preserve"> W takim przypadku oświadczenie potwierdza brak podstaw wykluczenia wykonawcy oraz spełnianie warunków udziału w postępowaniu w zakresie, w jakim każdy z wykonawców wykazuje spełnianie warunków udziału w postępowaniu;</w:t>
      </w:r>
    </w:p>
    <w:p w14:paraId="41379806" w14:textId="77777777" w:rsidR="00E63327" w:rsidRPr="00A734DB" w:rsidRDefault="00E63327" w:rsidP="001721B5">
      <w:pPr>
        <w:widowControl w:val="0"/>
        <w:autoSpaceDE w:val="0"/>
        <w:ind w:left="709" w:hanging="567"/>
        <w:rPr>
          <w:sz w:val="22"/>
          <w:szCs w:val="22"/>
        </w:rPr>
      </w:pPr>
      <w:r w:rsidRPr="00A734DB">
        <w:rPr>
          <w:sz w:val="22"/>
          <w:szCs w:val="22"/>
        </w:rPr>
        <w:t xml:space="preserve">    </w:t>
      </w:r>
      <w:r w:rsidR="00F867C9" w:rsidRPr="00A734DB">
        <w:rPr>
          <w:sz w:val="22"/>
          <w:szCs w:val="22"/>
        </w:rPr>
        <w:t>b)</w:t>
      </w:r>
      <w:r w:rsidR="00CE0D26" w:rsidRPr="00A734DB">
        <w:rPr>
          <w:sz w:val="22"/>
          <w:szCs w:val="22"/>
        </w:rPr>
        <w:t xml:space="preserve"> </w:t>
      </w:r>
      <w:r w:rsidR="00CE0D26" w:rsidRPr="00A734DB">
        <w:rPr>
          <w:b/>
          <w:sz w:val="22"/>
          <w:szCs w:val="22"/>
        </w:rPr>
        <w:t>podmiot trzeci</w:t>
      </w:r>
      <w:r w:rsidR="00CE0D26" w:rsidRPr="00A734DB">
        <w:rPr>
          <w:sz w:val="22"/>
          <w:szCs w:val="22"/>
        </w:rPr>
        <w:t xml:space="preserve">,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p>
    <w:p w14:paraId="0CCFF360" w14:textId="77777777" w:rsidR="00E63327" w:rsidRPr="00A734DB" w:rsidRDefault="00F867C9" w:rsidP="001721B5">
      <w:pPr>
        <w:widowControl w:val="0"/>
        <w:autoSpaceDE w:val="0"/>
        <w:ind w:left="567" w:hanging="141"/>
        <w:rPr>
          <w:sz w:val="22"/>
          <w:szCs w:val="22"/>
        </w:rPr>
      </w:pPr>
      <w:r w:rsidRPr="00A734DB">
        <w:rPr>
          <w:sz w:val="22"/>
          <w:szCs w:val="22"/>
        </w:rPr>
        <w:t>c)</w:t>
      </w:r>
      <w:r w:rsidR="00CE0D26" w:rsidRPr="00A734DB">
        <w:rPr>
          <w:sz w:val="22"/>
          <w:szCs w:val="22"/>
        </w:rPr>
        <w:t xml:space="preserve"> </w:t>
      </w:r>
      <w:r w:rsidR="00CE0D26" w:rsidRPr="00A734DB">
        <w:rPr>
          <w:b/>
          <w:sz w:val="22"/>
          <w:szCs w:val="22"/>
        </w:rPr>
        <w:t>podwykonawcy</w:t>
      </w:r>
      <w:r w:rsidR="00CE0D26" w:rsidRPr="00A734DB">
        <w:rPr>
          <w:sz w:val="22"/>
          <w:szCs w:val="22"/>
        </w:rPr>
        <w:t xml:space="preserve">, na których zasobach wykonawca nie polega przy wykazywaniu spełnienia warunków udziału w postępowaniu. W takim przypadku oświadczenie potwierdza brak podstaw wykluczenia podwykonawcy </w:t>
      </w:r>
      <w:r w:rsidR="0003411D" w:rsidRPr="00A734DB">
        <w:rPr>
          <w:color w:val="FF0000"/>
          <w:sz w:val="22"/>
          <w:szCs w:val="22"/>
        </w:rPr>
        <w:t>.</w:t>
      </w:r>
    </w:p>
    <w:p w14:paraId="20B87182" w14:textId="77777777" w:rsidR="00E63327" w:rsidRPr="00A734DB" w:rsidRDefault="00F867C9" w:rsidP="001721B5">
      <w:pPr>
        <w:widowControl w:val="0"/>
        <w:autoSpaceDE w:val="0"/>
        <w:ind w:left="851" w:hanging="425"/>
        <w:rPr>
          <w:sz w:val="22"/>
          <w:szCs w:val="22"/>
        </w:rPr>
      </w:pPr>
      <w:r w:rsidRPr="00A734DB">
        <w:rPr>
          <w:sz w:val="22"/>
          <w:szCs w:val="22"/>
        </w:rPr>
        <w:t>d)</w:t>
      </w:r>
      <w:r w:rsidR="00CE0D26" w:rsidRPr="00A734DB">
        <w:rPr>
          <w:sz w:val="22"/>
          <w:szCs w:val="22"/>
        </w:rPr>
        <w:t xml:space="preserve"> w okolicznościach określonych w art. 108 ust. 1 pkt 1, 2, 5 i 6</w:t>
      </w:r>
      <w:r w:rsidR="00640722" w:rsidRPr="00A734DB">
        <w:rPr>
          <w:sz w:val="22"/>
          <w:szCs w:val="22"/>
        </w:rPr>
        <w:t xml:space="preserve"> </w:t>
      </w:r>
      <w:r w:rsidR="00AF103D" w:rsidRPr="00A734DB">
        <w:rPr>
          <w:sz w:val="22"/>
          <w:szCs w:val="22"/>
        </w:rPr>
        <w:t xml:space="preserve"> </w:t>
      </w:r>
      <w:r w:rsidR="00CE0D26" w:rsidRPr="00A734DB">
        <w:rPr>
          <w:sz w:val="22"/>
          <w:szCs w:val="22"/>
        </w:rPr>
        <w:t xml:space="preserve">ustawy </w:t>
      </w:r>
      <w:proofErr w:type="spellStart"/>
      <w:r w:rsidR="00CE0D26" w:rsidRPr="00A734DB">
        <w:rPr>
          <w:sz w:val="22"/>
          <w:szCs w:val="22"/>
        </w:rPr>
        <w:t>Pzp</w:t>
      </w:r>
      <w:proofErr w:type="spellEnd"/>
      <w:r w:rsidR="00CE0D26" w:rsidRPr="00A734DB">
        <w:rPr>
          <w:sz w:val="22"/>
          <w:szCs w:val="22"/>
        </w:rPr>
        <w:t xml:space="preserve">, </w:t>
      </w:r>
      <w:r w:rsidR="00640722" w:rsidRPr="00A734DB">
        <w:rPr>
          <w:sz w:val="22"/>
          <w:szCs w:val="22"/>
        </w:rPr>
        <w:t>W</w:t>
      </w:r>
      <w:r w:rsidR="00CE0D26" w:rsidRPr="00A734DB">
        <w:rPr>
          <w:sz w:val="22"/>
          <w:szCs w:val="22"/>
        </w:rPr>
        <w:t xml:space="preserve">ykonawca nie podlega wykluczeniu jeżeli udowodni </w:t>
      </w:r>
      <w:r w:rsidR="00640722" w:rsidRPr="00A734DB">
        <w:rPr>
          <w:sz w:val="22"/>
          <w:szCs w:val="22"/>
        </w:rPr>
        <w:t>Z</w:t>
      </w:r>
      <w:r w:rsidR="00CE0D26" w:rsidRPr="00A734DB">
        <w:rPr>
          <w:sz w:val="22"/>
          <w:szCs w:val="22"/>
        </w:rPr>
        <w:t>amawiającemu, że spełnił łącznie przesłanki</w:t>
      </w:r>
      <w:r w:rsidR="00640722" w:rsidRPr="00A734DB">
        <w:rPr>
          <w:sz w:val="22"/>
          <w:szCs w:val="22"/>
        </w:rPr>
        <w:t xml:space="preserve"> określone w art. 110 ust 2 Ustawy </w:t>
      </w:r>
      <w:proofErr w:type="spellStart"/>
      <w:r w:rsidR="00640722" w:rsidRPr="00A734DB">
        <w:rPr>
          <w:sz w:val="22"/>
          <w:szCs w:val="22"/>
        </w:rPr>
        <w:t>Pzp</w:t>
      </w:r>
      <w:proofErr w:type="spellEnd"/>
      <w:r w:rsidR="00640722" w:rsidRPr="00A734DB">
        <w:rPr>
          <w:sz w:val="22"/>
          <w:szCs w:val="22"/>
        </w:rPr>
        <w:t xml:space="preserve">.  </w:t>
      </w:r>
      <w:r w:rsidR="00CE0D26" w:rsidRPr="00A734DB">
        <w:rPr>
          <w:sz w:val="22"/>
          <w:szCs w:val="22"/>
        </w:rPr>
        <w:t xml:space="preserve">: </w:t>
      </w:r>
    </w:p>
    <w:p w14:paraId="5EE75494" w14:textId="77777777" w:rsidR="00E63327" w:rsidRPr="00A734DB" w:rsidRDefault="00CE0D26" w:rsidP="00E63327">
      <w:pPr>
        <w:widowControl w:val="0"/>
        <w:autoSpaceDE w:val="0"/>
        <w:ind w:left="567"/>
        <w:rPr>
          <w:sz w:val="22"/>
          <w:szCs w:val="22"/>
        </w:rPr>
      </w:pPr>
      <w:r w:rsidRPr="00A734DB">
        <w:rPr>
          <w:sz w:val="22"/>
          <w:szCs w:val="22"/>
        </w:rPr>
        <w:t>Zamawiający oceni, czy podjęte przez wykonawc</w:t>
      </w:r>
      <w:r w:rsidR="00E63327" w:rsidRPr="00A734DB">
        <w:rPr>
          <w:sz w:val="22"/>
          <w:szCs w:val="22"/>
        </w:rPr>
        <w:t xml:space="preserve">ę czynności są wystarczające do </w:t>
      </w:r>
      <w:r w:rsidRPr="00A734DB">
        <w:rPr>
          <w:sz w:val="22"/>
          <w:szCs w:val="22"/>
        </w:rPr>
        <w:t xml:space="preserve">wykazania jego rzetelności, uwzględniając wagę i szczególne okoliczności czynu wykonawcy, a jeżeli uzna, że nie są wystarczające, wyklucza wykonawcę. </w:t>
      </w:r>
    </w:p>
    <w:p w14:paraId="6BA48F20" w14:textId="77777777" w:rsidR="00E14D95" w:rsidRPr="00A734DB" w:rsidRDefault="00FD25E9" w:rsidP="001721B5">
      <w:pPr>
        <w:widowControl w:val="0"/>
        <w:autoSpaceDE w:val="0"/>
        <w:ind w:left="142" w:firstLine="142"/>
        <w:rPr>
          <w:b/>
          <w:color w:val="00B050"/>
          <w:sz w:val="22"/>
          <w:szCs w:val="22"/>
        </w:rPr>
      </w:pPr>
      <w:r w:rsidRPr="00A734DB">
        <w:rPr>
          <w:b/>
          <w:sz w:val="22"/>
          <w:szCs w:val="22"/>
        </w:rPr>
        <w:t>5</w:t>
      </w:r>
      <w:r w:rsidR="003743FA" w:rsidRPr="00A734DB">
        <w:rPr>
          <w:b/>
          <w:sz w:val="22"/>
          <w:szCs w:val="22"/>
        </w:rPr>
        <w:t xml:space="preserve">) Oświadczenie dotyczące zakazu udziału rosyjskich wykonawców </w:t>
      </w:r>
      <w:r w:rsidR="00A81DE5" w:rsidRPr="00A734DB">
        <w:rPr>
          <w:b/>
          <w:color w:val="00B050"/>
          <w:sz w:val="22"/>
          <w:szCs w:val="22"/>
        </w:rPr>
        <w:t xml:space="preserve">- </w:t>
      </w:r>
      <w:r w:rsidR="003743FA" w:rsidRPr="00A734DB">
        <w:rPr>
          <w:b/>
          <w:color w:val="00B050"/>
          <w:sz w:val="22"/>
          <w:szCs w:val="22"/>
        </w:rPr>
        <w:t xml:space="preserve"> Załącznik nr </w:t>
      </w:r>
      <w:r w:rsidR="00060CDE" w:rsidRPr="00A734DB">
        <w:rPr>
          <w:b/>
          <w:color w:val="00B050"/>
          <w:sz w:val="22"/>
          <w:szCs w:val="22"/>
        </w:rPr>
        <w:t>4</w:t>
      </w:r>
      <w:r w:rsidR="003743FA" w:rsidRPr="00A734DB">
        <w:rPr>
          <w:b/>
          <w:color w:val="00B050"/>
          <w:sz w:val="22"/>
          <w:szCs w:val="22"/>
        </w:rPr>
        <w:t xml:space="preserve"> </w:t>
      </w:r>
      <w:r w:rsidR="001721B5" w:rsidRPr="00A734DB">
        <w:rPr>
          <w:b/>
          <w:color w:val="00B050"/>
          <w:sz w:val="22"/>
          <w:szCs w:val="22"/>
        </w:rPr>
        <w:t xml:space="preserve">  </w:t>
      </w:r>
      <w:r w:rsidR="003743FA" w:rsidRPr="00A734DB">
        <w:rPr>
          <w:b/>
          <w:color w:val="00B050"/>
          <w:sz w:val="22"/>
          <w:szCs w:val="22"/>
        </w:rPr>
        <w:t xml:space="preserve">do </w:t>
      </w:r>
      <w:r w:rsidR="00A81DE5" w:rsidRPr="00A734DB">
        <w:rPr>
          <w:b/>
          <w:color w:val="00B050"/>
          <w:sz w:val="22"/>
          <w:szCs w:val="22"/>
        </w:rPr>
        <w:t xml:space="preserve"> </w:t>
      </w:r>
      <w:r w:rsidR="003743FA" w:rsidRPr="00A734DB">
        <w:rPr>
          <w:b/>
          <w:color w:val="00B050"/>
          <w:sz w:val="22"/>
          <w:szCs w:val="22"/>
        </w:rPr>
        <w:t>SWZ</w:t>
      </w:r>
    </w:p>
    <w:p w14:paraId="2313A4E7" w14:textId="77777777" w:rsidR="00A81DE5" w:rsidRPr="00A734DB" w:rsidRDefault="00FD25E9" w:rsidP="001721B5">
      <w:pPr>
        <w:widowControl w:val="0"/>
        <w:autoSpaceDE w:val="0"/>
        <w:ind w:left="426" w:hanging="142"/>
        <w:rPr>
          <w:b/>
          <w:color w:val="00B050"/>
          <w:sz w:val="22"/>
          <w:szCs w:val="22"/>
        </w:rPr>
      </w:pPr>
      <w:r w:rsidRPr="00A734DB">
        <w:rPr>
          <w:b/>
          <w:sz w:val="22"/>
          <w:szCs w:val="22"/>
        </w:rPr>
        <w:t>6</w:t>
      </w:r>
      <w:r w:rsidR="00A81DE5" w:rsidRPr="00A734DB">
        <w:rPr>
          <w:b/>
          <w:sz w:val="22"/>
          <w:szCs w:val="22"/>
        </w:rPr>
        <w:t xml:space="preserve">) Zobowiązanie podmiotu udostępniającego zasoby </w:t>
      </w:r>
      <w:r w:rsidR="00A81DE5" w:rsidRPr="00A734DB">
        <w:rPr>
          <w:b/>
          <w:color w:val="00B050"/>
          <w:sz w:val="22"/>
          <w:szCs w:val="22"/>
        </w:rPr>
        <w:t xml:space="preserve">- Załącznik nr </w:t>
      </w:r>
      <w:r w:rsidR="00060CDE" w:rsidRPr="00A734DB">
        <w:rPr>
          <w:b/>
          <w:color w:val="00B050"/>
          <w:sz w:val="22"/>
          <w:szCs w:val="22"/>
        </w:rPr>
        <w:t>5</w:t>
      </w:r>
      <w:r w:rsidR="001721B5" w:rsidRPr="00A734DB">
        <w:rPr>
          <w:b/>
          <w:color w:val="00B050"/>
          <w:sz w:val="22"/>
          <w:szCs w:val="22"/>
        </w:rPr>
        <w:t xml:space="preserve"> do  </w:t>
      </w:r>
      <w:r w:rsidR="00A81DE5" w:rsidRPr="00A734DB">
        <w:rPr>
          <w:b/>
          <w:color w:val="00B050"/>
          <w:sz w:val="22"/>
          <w:szCs w:val="22"/>
        </w:rPr>
        <w:t xml:space="preserve"> SWZ</w:t>
      </w:r>
      <w:r w:rsidR="005C5AE1" w:rsidRPr="00A734DB">
        <w:rPr>
          <w:b/>
          <w:color w:val="00B050"/>
          <w:sz w:val="22"/>
          <w:szCs w:val="22"/>
        </w:rPr>
        <w:t xml:space="preserve"> – jeżeli dotyczy. </w:t>
      </w:r>
    </w:p>
    <w:p w14:paraId="43AA0982" w14:textId="77777777" w:rsidR="002936CC" w:rsidRPr="00A734DB" w:rsidRDefault="00E96B74" w:rsidP="002936CC">
      <w:pPr>
        <w:widowControl w:val="0"/>
        <w:autoSpaceDE w:val="0"/>
        <w:ind w:left="284"/>
        <w:rPr>
          <w:sz w:val="22"/>
          <w:szCs w:val="22"/>
        </w:rPr>
      </w:pPr>
      <w:r w:rsidRPr="00A734DB">
        <w:rPr>
          <w:b/>
          <w:sz w:val="22"/>
          <w:szCs w:val="22"/>
        </w:rPr>
        <w:t xml:space="preserve">7) </w:t>
      </w:r>
      <w:r w:rsidR="002936CC" w:rsidRPr="00A734DB">
        <w:rPr>
          <w:sz w:val="22"/>
          <w:szCs w:val="22"/>
        </w:rPr>
        <w:t xml:space="preserve"> </w:t>
      </w:r>
      <w:r w:rsidR="002936CC" w:rsidRPr="00A734DB">
        <w:rPr>
          <w:b/>
          <w:sz w:val="22"/>
          <w:szCs w:val="22"/>
        </w:rPr>
        <w:t>Przedmiotowe  środki  dowodowe</w:t>
      </w:r>
      <w:r w:rsidR="002936CC" w:rsidRPr="00A734DB">
        <w:rPr>
          <w:sz w:val="22"/>
          <w:szCs w:val="22"/>
        </w:rPr>
        <w:t xml:space="preserve"> : </w:t>
      </w:r>
    </w:p>
    <w:p w14:paraId="6D3BA707" w14:textId="77777777" w:rsidR="00601CFE" w:rsidRPr="00A734DB" w:rsidRDefault="00CA18C6" w:rsidP="00601CFE">
      <w:pPr>
        <w:widowControl w:val="0"/>
        <w:autoSpaceDE w:val="0"/>
        <w:ind w:left="567" w:hanging="141"/>
        <w:rPr>
          <w:rFonts w:eastAsia="Verdana"/>
          <w:sz w:val="22"/>
          <w:szCs w:val="22"/>
          <w:lang w:eastAsia="pl-PL"/>
        </w:rPr>
      </w:pPr>
      <w:r w:rsidRPr="00A734DB">
        <w:rPr>
          <w:sz w:val="22"/>
          <w:szCs w:val="22"/>
        </w:rPr>
        <w:t xml:space="preserve">  </w:t>
      </w:r>
      <w:r w:rsidR="002936CC" w:rsidRPr="00A734DB">
        <w:rPr>
          <w:sz w:val="22"/>
          <w:szCs w:val="22"/>
        </w:rPr>
        <w:t xml:space="preserve"> </w:t>
      </w:r>
      <w:r w:rsidR="00601CFE" w:rsidRPr="00A734DB">
        <w:rPr>
          <w:rFonts w:eastAsia="Verdana"/>
          <w:bCs/>
          <w:sz w:val="22"/>
          <w:szCs w:val="22"/>
          <w:lang w:eastAsia="pl-PL"/>
        </w:rPr>
        <w:t>Przedmiotowe środki dowodowe</w:t>
      </w:r>
      <w:r w:rsidR="00601CFE" w:rsidRPr="00A734DB">
        <w:rPr>
          <w:rFonts w:eastAsia="Verdana"/>
          <w:sz w:val="22"/>
          <w:szCs w:val="22"/>
          <w:lang w:eastAsia="pl-PL"/>
        </w:rPr>
        <w:t xml:space="preserve"> składane w celu </w:t>
      </w:r>
      <w:r w:rsidR="00601CFE" w:rsidRPr="00A734DB">
        <w:rPr>
          <w:rFonts w:eastAsia="Verdana"/>
          <w:b/>
          <w:bCs/>
          <w:sz w:val="22"/>
          <w:szCs w:val="22"/>
          <w:lang w:eastAsia="pl-PL"/>
        </w:rPr>
        <w:t xml:space="preserve">potwierdzenia spełniania przez oferowany przedmiot zamówienia </w:t>
      </w:r>
      <w:r w:rsidR="00601CFE" w:rsidRPr="00A734DB">
        <w:rPr>
          <w:rFonts w:eastAsia="Verdana"/>
          <w:sz w:val="22"/>
          <w:szCs w:val="22"/>
          <w:lang w:eastAsia="pl-PL"/>
        </w:rPr>
        <w:t xml:space="preserve"> wymagań określonych przez Zamawiającego: </w:t>
      </w:r>
    </w:p>
    <w:p w14:paraId="2483997A" w14:textId="77777777" w:rsidR="00601CFE" w:rsidRPr="00A734DB" w:rsidRDefault="00601CFE" w:rsidP="00601CFE">
      <w:pPr>
        <w:tabs>
          <w:tab w:val="num" w:pos="426"/>
        </w:tabs>
        <w:suppressAutoHyphens w:val="0"/>
        <w:ind w:left="426" w:right="23"/>
        <w:jc w:val="both"/>
        <w:rPr>
          <w:rFonts w:eastAsia="Verdana"/>
          <w:sz w:val="22"/>
          <w:szCs w:val="22"/>
          <w:lang w:eastAsia="pl-PL"/>
        </w:rPr>
      </w:pPr>
      <w:r w:rsidRPr="00A734DB">
        <w:rPr>
          <w:rFonts w:eastAsia="Verdana"/>
          <w:sz w:val="22"/>
          <w:szCs w:val="22"/>
          <w:lang w:eastAsia="pl-PL"/>
        </w:rPr>
        <w:t xml:space="preserve">a) Materiały informacyjne dotyczące oferowanego przedmiotu zamówienia, np. karty katalogowe, prospekty, ulotki,  opisy z zaznaczeniem oferowanego  sprzętu, z podaniem numeru pozycji, której dotyczą. Opisy zawarte w materiałach informacyjnych muszą być przedstawione w języku polskim (jeżeli w języku obcym – to wymagane jest tłumaczenie na język polski: nie wymaga się tłumaczenia sporządzonego przez tłumacza przysięgłego). Wymaga się, aby treść tych materiałów potwierdzała spełnienie przez oferowany  sprzęt wymagań  opisanych przez Zamawiającego i określonych w Załączniku nr  2 do SWZ – Formularz asortymentowo – cenowy.  </w:t>
      </w:r>
    </w:p>
    <w:p w14:paraId="67A3A061" w14:textId="77777777" w:rsidR="002936CC" w:rsidRPr="00A734DB" w:rsidRDefault="00E96B74" w:rsidP="00E96B74">
      <w:pPr>
        <w:widowControl w:val="0"/>
        <w:autoSpaceDE w:val="0"/>
        <w:ind w:left="284" w:hanging="284"/>
        <w:rPr>
          <w:b/>
          <w:sz w:val="22"/>
          <w:szCs w:val="22"/>
        </w:rPr>
      </w:pPr>
      <w:r w:rsidRPr="00A734DB">
        <w:rPr>
          <w:b/>
          <w:sz w:val="22"/>
          <w:szCs w:val="22"/>
        </w:rPr>
        <w:t xml:space="preserve">2.  </w:t>
      </w:r>
      <w:r w:rsidR="002936CC" w:rsidRPr="00A734DB">
        <w:rPr>
          <w:b/>
          <w:sz w:val="22"/>
          <w:szCs w:val="22"/>
        </w:rPr>
        <w:t>Zgodnie z art. 107 ust. 2 ustawy PZP, jeżeli Wykonawca nie złożył przedmiotowych środków dowodowych lub złożone przedmiotowe środki dowodowe są niekompletne, Zamawiający wzywa do ich złożenia lub uzupełnienia w wyznaczonym terminie.</w:t>
      </w:r>
    </w:p>
    <w:p w14:paraId="0B4C98E3" w14:textId="77777777" w:rsidR="002936CC" w:rsidRPr="00A734DB" w:rsidRDefault="00E96B74" w:rsidP="00E96B74">
      <w:pPr>
        <w:widowControl w:val="0"/>
        <w:autoSpaceDE w:val="0"/>
        <w:ind w:left="284" w:hanging="284"/>
        <w:rPr>
          <w:b/>
          <w:sz w:val="22"/>
          <w:szCs w:val="22"/>
        </w:rPr>
      </w:pPr>
      <w:r w:rsidRPr="00A734DB">
        <w:rPr>
          <w:b/>
          <w:sz w:val="22"/>
          <w:szCs w:val="22"/>
        </w:rPr>
        <w:t xml:space="preserve">3. </w:t>
      </w:r>
      <w:r w:rsidR="002936CC" w:rsidRPr="00A734DB">
        <w:rPr>
          <w:b/>
          <w:sz w:val="22"/>
          <w:szCs w:val="22"/>
        </w:rPr>
        <w:t xml:space="preserve"> Przepisu, o którym mowa w ust. </w:t>
      </w:r>
      <w:r w:rsidRPr="00A734DB">
        <w:rPr>
          <w:b/>
          <w:sz w:val="22"/>
          <w:szCs w:val="22"/>
        </w:rPr>
        <w:t>2</w:t>
      </w:r>
      <w:r w:rsidR="002936CC" w:rsidRPr="00A734DB">
        <w:rPr>
          <w:b/>
          <w:sz w:val="22"/>
          <w:szCs w:val="22"/>
        </w:rPr>
        <w:t>,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1491E24E" w14:textId="77777777" w:rsidR="002936CC" w:rsidRPr="00A734DB" w:rsidRDefault="002936CC" w:rsidP="00E63327">
      <w:pPr>
        <w:widowControl w:val="0"/>
        <w:autoSpaceDE w:val="0"/>
        <w:ind w:left="567"/>
        <w:rPr>
          <w:b/>
          <w:color w:val="FF0000"/>
          <w:sz w:val="22"/>
          <w:szCs w:val="22"/>
        </w:rPr>
      </w:pPr>
    </w:p>
    <w:p w14:paraId="3BA399C3" w14:textId="77777777" w:rsidR="00E14D95" w:rsidRPr="00A734DB" w:rsidRDefault="00E96B74" w:rsidP="00CC31B4">
      <w:pPr>
        <w:widowControl w:val="0"/>
        <w:autoSpaceDE w:val="0"/>
        <w:ind w:left="284" w:hanging="284"/>
        <w:rPr>
          <w:bCs/>
          <w:sz w:val="22"/>
          <w:szCs w:val="22"/>
          <w:lang w:eastAsia="pl-PL"/>
        </w:rPr>
      </w:pPr>
      <w:r w:rsidRPr="00A734DB">
        <w:rPr>
          <w:b/>
          <w:sz w:val="22"/>
          <w:szCs w:val="22"/>
        </w:rPr>
        <w:t xml:space="preserve">4 </w:t>
      </w:r>
      <w:r w:rsidR="00A81DE5" w:rsidRPr="00A734DB">
        <w:rPr>
          <w:sz w:val="22"/>
          <w:szCs w:val="22"/>
        </w:rPr>
        <w:t xml:space="preserve">. </w:t>
      </w:r>
      <w:r w:rsidR="00E14D95" w:rsidRPr="00A734DB">
        <w:rPr>
          <w:sz w:val="22"/>
          <w:szCs w:val="22"/>
        </w:rPr>
        <w:t xml:space="preserve"> </w:t>
      </w:r>
      <w:r w:rsidR="00E14D95" w:rsidRPr="00A734DB">
        <w:rPr>
          <w:bCs/>
          <w:sz w:val="22"/>
          <w:szCs w:val="22"/>
          <w:lang w:eastAsia="pl-PL"/>
        </w:rPr>
        <w:t xml:space="preserve">Zamawiający przed wyborem najkorzystniejszej oferty wezwie Wykonawcę, którego </w:t>
      </w:r>
      <w:r w:rsidR="00BF37EF" w:rsidRPr="00A734DB">
        <w:rPr>
          <w:bCs/>
          <w:sz w:val="22"/>
          <w:szCs w:val="22"/>
          <w:lang w:eastAsia="pl-PL"/>
        </w:rPr>
        <w:t xml:space="preserve"> </w:t>
      </w:r>
      <w:r w:rsidR="00664AA7" w:rsidRPr="00A734DB">
        <w:rPr>
          <w:bCs/>
          <w:sz w:val="22"/>
          <w:szCs w:val="22"/>
          <w:lang w:eastAsia="pl-PL"/>
        </w:rPr>
        <w:t xml:space="preserve">oferta </w:t>
      </w:r>
      <w:r w:rsidR="00E14D95" w:rsidRPr="00A734DB">
        <w:rPr>
          <w:bCs/>
          <w:sz w:val="22"/>
          <w:szCs w:val="22"/>
          <w:lang w:eastAsia="pl-PL"/>
        </w:rPr>
        <w:t xml:space="preserve">została najwyżej oceniona, do złożenia w wyznaczonym terminie, </w:t>
      </w:r>
      <w:r w:rsidR="00E14D95" w:rsidRPr="00A734DB">
        <w:rPr>
          <w:b/>
          <w:bCs/>
          <w:sz w:val="22"/>
          <w:szCs w:val="22"/>
          <w:u w:val="single"/>
          <w:lang w:eastAsia="pl-PL"/>
        </w:rPr>
        <w:t xml:space="preserve">nie krótszym </w:t>
      </w:r>
      <w:r w:rsidR="002815C8" w:rsidRPr="00A734DB">
        <w:rPr>
          <w:b/>
          <w:bCs/>
          <w:sz w:val="22"/>
          <w:szCs w:val="22"/>
          <w:u w:val="single"/>
          <w:lang w:eastAsia="pl-PL"/>
        </w:rPr>
        <w:t xml:space="preserve"> </w:t>
      </w:r>
      <w:r w:rsidR="00BF37EF" w:rsidRPr="00A734DB">
        <w:rPr>
          <w:b/>
          <w:bCs/>
          <w:sz w:val="22"/>
          <w:szCs w:val="22"/>
          <w:u w:val="single"/>
          <w:lang w:eastAsia="pl-PL"/>
        </w:rPr>
        <w:t xml:space="preserve"> </w:t>
      </w:r>
      <w:r w:rsidR="00E14D95" w:rsidRPr="00A734DB">
        <w:rPr>
          <w:b/>
          <w:bCs/>
          <w:sz w:val="22"/>
          <w:szCs w:val="22"/>
          <w:u w:val="single"/>
          <w:lang w:eastAsia="pl-PL"/>
        </w:rPr>
        <w:t>niż 5 dni</w:t>
      </w:r>
      <w:r w:rsidR="00E14D95" w:rsidRPr="00A734DB">
        <w:rPr>
          <w:bCs/>
          <w:sz w:val="22"/>
          <w:szCs w:val="22"/>
          <w:lang w:eastAsia="pl-PL"/>
        </w:rPr>
        <w:t>, aktualnych na dzień złożenia, następujących</w:t>
      </w:r>
      <w:r w:rsidR="008C2A22" w:rsidRPr="00A734DB">
        <w:rPr>
          <w:bCs/>
          <w:sz w:val="22"/>
          <w:szCs w:val="22"/>
          <w:lang w:eastAsia="pl-PL"/>
        </w:rPr>
        <w:t xml:space="preserve"> </w:t>
      </w:r>
      <w:r w:rsidR="00E57F27" w:rsidRPr="00A734DB">
        <w:rPr>
          <w:b/>
          <w:bCs/>
          <w:sz w:val="22"/>
          <w:szCs w:val="22"/>
          <w:lang w:eastAsia="pl-PL"/>
        </w:rPr>
        <w:t>p</w:t>
      </w:r>
      <w:r w:rsidR="00E14D95" w:rsidRPr="00A734DB">
        <w:rPr>
          <w:b/>
          <w:bCs/>
          <w:sz w:val="22"/>
          <w:szCs w:val="22"/>
          <w:u w:val="single"/>
          <w:lang w:eastAsia="pl-PL"/>
        </w:rPr>
        <w:t>odmiotow</w:t>
      </w:r>
      <w:r w:rsidR="00E57F27" w:rsidRPr="00A734DB">
        <w:rPr>
          <w:b/>
          <w:bCs/>
          <w:sz w:val="22"/>
          <w:szCs w:val="22"/>
          <w:u w:val="single"/>
          <w:lang w:eastAsia="pl-PL"/>
        </w:rPr>
        <w:t xml:space="preserve">ych </w:t>
      </w:r>
      <w:r w:rsidR="008C2A22" w:rsidRPr="00A734DB">
        <w:rPr>
          <w:b/>
          <w:bCs/>
          <w:sz w:val="22"/>
          <w:szCs w:val="22"/>
          <w:u w:val="single"/>
          <w:lang w:eastAsia="pl-PL"/>
        </w:rPr>
        <w:t xml:space="preserve"> </w:t>
      </w:r>
      <w:r w:rsidR="00E14D95" w:rsidRPr="00A734DB">
        <w:rPr>
          <w:b/>
          <w:bCs/>
          <w:sz w:val="22"/>
          <w:szCs w:val="22"/>
          <w:u w:val="single"/>
          <w:lang w:eastAsia="pl-PL"/>
        </w:rPr>
        <w:t xml:space="preserve"> środk</w:t>
      </w:r>
      <w:r w:rsidR="00E57F27" w:rsidRPr="00A734DB">
        <w:rPr>
          <w:b/>
          <w:bCs/>
          <w:sz w:val="22"/>
          <w:szCs w:val="22"/>
          <w:u w:val="single"/>
          <w:lang w:eastAsia="pl-PL"/>
        </w:rPr>
        <w:t>ów</w:t>
      </w:r>
      <w:r w:rsidR="008C2A22" w:rsidRPr="00A734DB">
        <w:rPr>
          <w:b/>
          <w:bCs/>
          <w:sz w:val="22"/>
          <w:szCs w:val="22"/>
          <w:u w:val="single"/>
          <w:lang w:eastAsia="pl-PL"/>
        </w:rPr>
        <w:t xml:space="preserve"> </w:t>
      </w:r>
      <w:r w:rsidR="00E14D95" w:rsidRPr="00A734DB">
        <w:rPr>
          <w:b/>
          <w:bCs/>
          <w:sz w:val="22"/>
          <w:szCs w:val="22"/>
          <w:u w:val="single"/>
          <w:lang w:eastAsia="pl-PL"/>
        </w:rPr>
        <w:t xml:space="preserve"> </w:t>
      </w:r>
      <w:r w:rsidR="002815C8" w:rsidRPr="00A734DB">
        <w:rPr>
          <w:b/>
          <w:bCs/>
          <w:sz w:val="22"/>
          <w:szCs w:val="22"/>
          <w:u w:val="single"/>
          <w:lang w:eastAsia="pl-PL"/>
        </w:rPr>
        <w:t xml:space="preserve"> </w:t>
      </w:r>
      <w:r w:rsidR="00BF37EF" w:rsidRPr="00A734DB">
        <w:rPr>
          <w:b/>
          <w:bCs/>
          <w:sz w:val="22"/>
          <w:szCs w:val="22"/>
          <w:u w:val="single"/>
          <w:lang w:eastAsia="pl-PL"/>
        </w:rPr>
        <w:t xml:space="preserve"> </w:t>
      </w:r>
      <w:r w:rsidR="00E14D95" w:rsidRPr="00A734DB">
        <w:rPr>
          <w:b/>
          <w:bCs/>
          <w:sz w:val="22"/>
          <w:szCs w:val="22"/>
          <w:u w:val="single"/>
          <w:lang w:eastAsia="pl-PL"/>
        </w:rPr>
        <w:t>dowodow</w:t>
      </w:r>
      <w:r w:rsidR="00E57F27" w:rsidRPr="00A734DB">
        <w:rPr>
          <w:b/>
          <w:bCs/>
          <w:sz w:val="22"/>
          <w:szCs w:val="22"/>
          <w:u w:val="single"/>
          <w:lang w:eastAsia="pl-PL"/>
        </w:rPr>
        <w:t>ych</w:t>
      </w:r>
      <w:r w:rsidR="001F3CD5" w:rsidRPr="00A734DB">
        <w:rPr>
          <w:bCs/>
          <w:sz w:val="22"/>
          <w:szCs w:val="22"/>
          <w:lang w:eastAsia="pl-PL"/>
        </w:rPr>
        <w:t xml:space="preserve">. -  </w:t>
      </w:r>
    </w:p>
    <w:p w14:paraId="0E4E9600" w14:textId="77777777" w:rsidR="00E57F27" w:rsidRPr="00A734DB" w:rsidRDefault="00E57F27" w:rsidP="00CC31B4">
      <w:pPr>
        <w:widowControl w:val="0"/>
        <w:autoSpaceDE w:val="0"/>
        <w:ind w:left="284" w:hanging="284"/>
        <w:rPr>
          <w:bCs/>
          <w:sz w:val="22"/>
          <w:szCs w:val="22"/>
          <w:lang w:eastAsia="pl-PL"/>
        </w:rPr>
      </w:pPr>
    </w:p>
    <w:p w14:paraId="77DD2E67" w14:textId="77777777" w:rsidR="00664AA7" w:rsidRPr="00A734DB" w:rsidRDefault="00E57F27" w:rsidP="000D5AD7">
      <w:pPr>
        <w:widowControl w:val="0"/>
        <w:autoSpaceDE w:val="0"/>
        <w:ind w:left="567" w:hanging="283"/>
        <w:rPr>
          <w:bCs/>
          <w:color w:val="000000"/>
          <w:sz w:val="22"/>
          <w:szCs w:val="22"/>
          <w:lang w:eastAsia="pl-PL"/>
        </w:rPr>
      </w:pPr>
      <w:r w:rsidRPr="00A734DB">
        <w:rPr>
          <w:b/>
          <w:bCs/>
          <w:color w:val="000000"/>
          <w:sz w:val="22"/>
          <w:szCs w:val="22"/>
          <w:lang w:eastAsia="pl-PL"/>
        </w:rPr>
        <w:t>1) Oświadczenie wykonawcy, w zakresie art. 108 ust. 1 pkt 5 ustawy</w:t>
      </w:r>
      <w:r w:rsidRPr="00A734DB">
        <w:rPr>
          <w:bCs/>
          <w:color w:val="000000"/>
          <w:sz w:val="22"/>
          <w:szCs w:val="22"/>
          <w:lang w:eastAsia="pl-PL"/>
        </w:rPr>
        <w:t>, o braku przynależności do tej samej grupy kapitałowej, w rozumieniu ustawy z dnia 16 lutego 2007 r. o ochronie konkurencji i konsumentów (Dz. U. z 2020 r. poz. 1076 i 1086</w:t>
      </w:r>
      <w:r w:rsidR="000D5AD7" w:rsidRPr="00A734DB">
        <w:rPr>
          <w:bCs/>
          <w:color w:val="000000"/>
          <w:sz w:val="22"/>
          <w:szCs w:val="22"/>
          <w:lang w:eastAsia="pl-PL"/>
        </w:rPr>
        <w:t xml:space="preserve"> i z 2021 r. poz. 275 </w:t>
      </w:r>
      <w:r w:rsidRPr="00A734DB">
        <w:rPr>
          <w:bCs/>
          <w:color w:val="000000"/>
          <w:sz w:val="22"/>
          <w:szCs w:val="22"/>
          <w:lang w:eastAsia="pl-PL"/>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A734DB">
        <w:rPr>
          <w:bCs/>
          <w:color w:val="00B050"/>
          <w:sz w:val="22"/>
          <w:szCs w:val="22"/>
          <w:lang w:eastAsia="pl-PL"/>
        </w:rPr>
        <w:t>załącznik nr 6 do SWZ;</w:t>
      </w:r>
    </w:p>
    <w:p w14:paraId="7B4A0C4B" w14:textId="77777777" w:rsidR="00E96B74" w:rsidRPr="00A734DB" w:rsidRDefault="00E96B74" w:rsidP="004F5450">
      <w:pPr>
        <w:widowControl w:val="0"/>
        <w:autoSpaceDE w:val="0"/>
        <w:rPr>
          <w:color w:val="FF0000"/>
          <w:sz w:val="22"/>
          <w:szCs w:val="22"/>
        </w:rPr>
      </w:pPr>
    </w:p>
    <w:p w14:paraId="62C68238" w14:textId="77777777" w:rsidR="004F5450" w:rsidRPr="00A734DB" w:rsidRDefault="004F5450" w:rsidP="004F5450">
      <w:pPr>
        <w:widowControl w:val="0"/>
        <w:autoSpaceDE w:val="0"/>
        <w:rPr>
          <w:sz w:val="22"/>
          <w:szCs w:val="22"/>
        </w:rPr>
      </w:pPr>
      <w:r w:rsidRPr="00A734DB">
        <w:rPr>
          <w:sz w:val="22"/>
          <w:szCs w:val="22"/>
        </w:rPr>
        <w:t xml:space="preserve">  </w:t>
      </w:r>
      <w:r w:rsidR="00664AA7" w:rsidRPr="00A734DB">
        <w:rPr>
          <w:sz w:val="22"/>
          <w:szCs w:val="22"/>
        </w:rPr>
        <w:t xml:space="preserve">   </w:t>
      </w:r>
      <w:r w:rsidR="00E57F27" w:rsidRPr="00A734DB">
        <w:rPr>
          <w:b/>
          <w:sz w:val="22"/>
          <w:szCs w:val="22"/>
        </w:rPr>
        <w:t>2</w:t>
      </w:r>
      <w:r w:rsidRPr="00A734DB">
        <w:rPr>
          <w:b/>
          <w:sz w:val="22"/>
          <w:szCs w:val="22"/>
        </w:rPr>
        <w:t>)</w:t>
      </w:r>
      <w:r w:rsidRPr="00A734DB">
        <w:rPr>
          <w:sz w:val="22"/>
          <w:szCs w:val="22"/>
        </w:rPr>
        <w:t xml:space="preserve"> </w:t>
      </w:r>
      <w:r w:rsidRPr="00A734DB">
        <w:rPr>
          <w:b/>
          <w:sz w:val="22"/>
          <w:szCs w:val="22"/>
        </w:rPr>
        <w:t>Oświadczenie  Wykonawcy, o aktualności informacji zawartych w oświadczeniu</w:t>
      </w:r>
      <w:r w:rsidRPr="00A734DB">
        <w:rPr>
          <w:sz w:val="22"/>
          <w:szCs w:val="22"/>
        </w:rPr>
        <w:t xml:space="preserve"> o którym mowa      </w:t>
      </w:r>
    </w:p>
    <w:p w14:paraId="747E8A9D" w14:textId="77777777" w:rsidR="004F5450" w:rsidRPr="00A734DB" w:rsidRDefault="00664AA7" w:rsidP="004F5450">
      <w:pPr>
        <w:widowControl w:val="0"/>
        <w:autoSpaceDE w:val="0"/>
        <w:rPr>
          <w:sz w:val="22"/>
          <w:szCs w:val="22"/>
        </w:rPr>
      </w:pPr>
      <w:r w:rsidRPr="00A734DB">
        <w:rPr>
          <w:sz w:val="22"/>
          <w:szCs w:val="22"/>
        </w:rPr>
        <w:t xml:space="preserve">          </w:t>
      </w:r>
      <w:r w:rsidR="004F5450" w:rsidRPr="00A734DB">
        <w:rPr>
          <w:sz w:val="22"/>
          <w:szCs w:val="22"/>
        </w:rPr>
        <w:t xml:space="preserve">w art. 125 ust. 1 ustawy PZP, w zakresie podstaw wykluczenia z postępowania na podstawie art.  </w:t>
      </w:r>
    </w:p>
    <w:p w14:paraId="359894EF" w14:textId="77777777" w:rsidR="004F5450" w:rsidRPr="00A734DB" w:rsidRDefault="00664AA7" w:rsidP="004F5450">
      <w:pPr>
        <w:widowControl w:val="0"/>
        <w:autoSpaceDE w:val="0"/>
        <w:rPr>
          <w:color w:val="00B050"/>
          <w:sz w:val="22"/>
          <w:szCs w:val="22"/>
        </w:rPr>
      </w:pPr>
      <w:r w:rsidRPr="00A734DB">
        <w:rPr>
          <w:sz w:val="22"/>
          <w:szCs w:val="22"/>
        </w:rPr>
        <w:t xml:space="preserve">          </w:t>
      </w:r>
      <w:r w:rsidR="004F5450" w:rsidRPr="00A734DB">
        <w:rPr>
          <w:sz w:val="22"/>
          <w:szCs w:val="22"/>
        </w:rPr>
        <w:t xml:space="preserve">108 ust. 1 ustawy PZP </w:t>
      </w:r>
      <w:r w:rsidR="004F5450" w:rsidRPr="00A734DB">
        <w:rPr>
          <w:color w:val="00B050"/>
          <w:sz w:val="22"/>
          <w:szCs w:val="22"/>
        </w:rPr>
        <w:t xml:space="preserve">, załącznik nr </w:t>
      </w:r>
      <w:r w:rsidR="001F3CD5" w:rsidRPr="00A734DB">
        <w:rPr>
          <w:color w:val="00B050"/>
          <w:sz w:val="22"/>
          <w:szCs w:val="22"/>
        </w:rPr>
        <w:t>8</w:t>
      </w:r>
      <w:r w:rsidR="004F5450" w:rsidRPr="00A734DB">
        <w:rPr>
          <w:color w:val="00B050"/>
          <w:sz w:val="22"/>
          <w:szCs w:val="22"/>
        </w:rPr>
        <w:t xml:space="preserve"> do SWZ</w:t>
      </w:r>
    </w:p>
    <w:p w14:paraId="39965DE1" w14:textId="77777777" w:rsidR="00457820" w:rsidRPr="00A734DB" w:rsidRDefault="00457820" w:rsidP="004F5450">
      <w:pPr>
        <w:widowControl w:val="0"/>
        <w:autoSpaceDE w:val="0"/>
        <w:rPr>
          <w:color w:val="FF0000"/>
          <w:sz w:val="22"/>
          <w:szCs w:val="22"/>
        </w:rPr>
      </w:pPr>
    </w:p>
    <w:p w14:paraId="589C5E66" w14:textId="77777777" w:rsidR="00664AA7" w:rsidRPr="00A734DB" w:rsidRDefault="0074714B" w:rsidP="00AF103D">
      <w:pPr>
        <w:widowControl w:val="0"/>
        <w:autoSpaceDE w:val="0"/>
        <w:rPr>
          <w:sz w:val="22"/>
          <w:szCs w:val="22"/>
        </w:rPr>
      </w:pPr>
      <w:r w:rsidRPr="00A734DB">
        <w:rPr>
          <w:sz w:val="22"/>
          <w:szCs w:val="22"/>
        </w:rPr>
        <w:t xml:space="preserve">      3)</w:t>
      </w:r>
      <w:r w:rsidR="00AF103D" w:rsidRPr="00A734DB">
        <w:rPr>
          <w:sz w:val="22"/>
          <w:szCs w:val="22"/>
        </w:rPr>
        <w:t xml:space="preserve">. </w:t>
      </w:r>
      <w:r w:rsidR="00CC31B4" w:rsidRPr="00A734DB">
        <w:rPr>
          <w:sz w:val="22"/>
          <w:szCs w:val="22"/>
        </w:rPr>
        <w:t xml:space="preserve"> </w:t>
      </w:r>
      <w:r w:rsidR="00664AA7" w:rsidRPr="00A734DB">
        <w:rPr>
          <w:sz w:val="22"/>
          <w:szCs w:val="22"/>
        </w:rPr>
        <w:t xml:space="preserve">Zamawiający </w:t>
      </w:r>
      <w:r w:rsidR="00664AA7" w:rsidRPr="00A734DB">
        <w:rPr>
          <w:b/>
          <w:sz w:val="22"/>
          <w:szCs w:val="22"/>
        </w:rPr>
        <w:t>nie wzywa</w:t>
      </w:r>
      <w:r w:rsidR="00664AA7" w:rsidRPr="00A734DB">
        <w:rPr>
          <w:sz w:val="22"/>
          <w:szCs w:val="22"/>
        </w:rPr>
        <w:t xml:space="preserve"> do złożenia podmiotowych środków dowodowych, jeżeli:</w:t>
      </w:r>
    </w:p>
    <w:p w14:paraId="01DE4AD9" w14:textId="77777777" w:rsidR="00CC31B4" w:rsidRPr="00A734DB" w:rsidRDefault="00664AA7" w:rsidP="00664AA7">
      <w:pPr>
        <w:widowControl w:val="0"/>
        <w:autoSpaceDE w:val="0"/>
        <w:rPr>
          <w:sz w:val="22"/>
          <w:szCs w:val="22"/>
        </w:rPr>
      </w:pPr>
      <w:r w:rsidRPr="00A734DB">
        <w:rPr>
          <w:sz w:val="22"/>
          <w:szCs w:val="22"/>
        </w:rPr>
        <w:t xml:space="preserve">    </w:t>
      </w:r>
      <w:r w:rsidR="00AF103D" w:rsidRPr="00A734DB">
        <w:rPr>
          <w:sz w:val="22"/>
          <w:szCs w:val="22"/>
        </w:rPr>
        <w:t xml:space="preserve"> </w:t>
      </w:r>
      <w:r w:rsidR="0074714B" w:rsidRPr="00A734DB">
        <w:rPr>
          <w:sz w:val="22"/>
          <w:szCs w:val="22"/>
        </w:rPr>
        <w:t xml:space="preserve">        </w:t>
      </w:r>
      <w:r w:rsidR="00CC31B4" w:rsidRPr="00A734DB">
        <w:rPr>
          <w:sz w:val="22"/>
          <w:szCs w:val="22"/>
        </w:rPr>
        <w:t>a</w:t>
      </w:r>
      <w:r w:rsidRPr="00A734DB">
        <w:rPr>
          <w:sz w:val="22"/>
          <w:szCs w:val="22"/>
        </w:rPr>
        <w:t xml:space="preserve">) może je uzyskać za pomocą bezpłatnych i ogólnodostępnych baz danych, w szczególności </w:t>
      </w:r>
      <w:r w:rsidR="00CC31B4" w:rsidRPr="00A734DB">
        <w:rPr>
          <w:sz w:val="22"/>
          <w:szCs w:val="22"/>
        </w:rPr>
        <w:t xml:space="preserve">  </w:t>
      </w:r>
    </w:p>
    <w:p w14:paraId="47EA0780" w14:textId="77777777" w:rsidR="0074714B" w:rsidRPr="00A734DB" w:rsidRDefault="00AF103D" w:rsidP="00664AA7">
      <w:pPr>
        <w:widowControl w:val="0"/>
        <w:autoSpaceDE w:val="0"/>
        <w:rPr>
          <w:sz w:val="22"/>
          <w:szCs w:val="22"/>
        </w:rPr>
      </w:pPr>
      <w:r w:rsidRPr="00A734DB">
        <w:rPr>
          <w:sz w:val="22"/>
          <w:szCs w:val="22"/>
        </w:rPr>
        <w:t xml:space="preserve">         </w:t>
      </w:r>
      <w:r w:rsidR="0074714B" w:rsidRPr="00A734DB">
        <w:rPr>
          <w:sz w:val="22"/>
          <w:szCs w:val="22"/>
        </w:rPr>
        <w:t xml:space="preserve">        </w:t>
      </w:r>
      <w:r w:rsidR="00CC31B4" w:rsidRPr="00A734DB">
        <w:rPr>
          <w:sz w:val="22"/>
          <w:szCs w:val="22"/>
        </w:rPr>
        <w:t xml:space="preserve">rejestrów </w:t>
      </w:r>
      <w:r w:rsidR="00664AA7" w:rsidRPr="00A734DB">
        <w:rPr>
          <w:sz w:val="22"/>
          <w:szCs w:val="22"/>
        </w:rPr>
        <w:t xml:space="preserve"> publicznych w rozumieniu ustawy z dnia 17 lutego 2005 r. o informatyzacji </w:t>
      </w:r>
      <w:r w:rsidR="0074714B" w:rsidRPr="00A734DB">
        <w:rPr>
          <w:sz w:val="22"/>
          <w:szCs w:val="22"/>
        </w:rPr>
        <w:t xml:space="preserve">   </w:t>
      </w:r>
    </w:p>
    <w:p w14:paraId="782E9AD5" w14:textId="77777777" w:rsidR="0074714B" w:rsidRPr="00A734DB" w:rsidRDefault="0074714B" w:rsidP="00664AA7">
      <w:pPr>
        <w:widowControl w:val="0"/>
        <w:autoSpaceDE w:val="0"/>
        <w:rPr>
          <w:sz w:val="22"/>
          <w:szCs w:val="22"/>
        </w:rPr>
      </w:pPr>
      <w:r w:rsidRPr="00A734DB">
        <w:rPr>
          <w:sz w:val="22"/>
          <w:szCs w:val="22"/>
        </w:rPr>
        <w:t xml:space="preserve">                 </w:t>
      </w:r>
      <w:r w:rsidR="00664AA7" w:rsidRPr="00A734DB">
        <w:rPr>
          <w:sz w:val="22"/>
          <w:szCs w:val="22"/>
        </w:rPr>
        <w:t xml:space="preserve">działalności </w:t>
      </w:r>
      <w:r w:rsidRPr="00A734DB">
        <w:rPr>
          <w:sz w:val="22"/>
          <w:szCs w:val="22"/>
        </w:rPr>
        <w:t xml:space="preserve"> </w:t>
      </w:r>
      <w:r w:rsidR="00CC31B4" w:rsidRPr="00A734DB">
        <w:rPr>
          <w:sz w:val="22"/>
          <w:szCs w:val="22"/>
        </w:rPr>
        <w:t xml:space="preserve">podmiotów </w:t>
      </w:r>
      <w:r w:rsidR="00664AA7" w:rsidRPr="00A734DB">
        <w:rPr>
          <w:sz w:val="22"/>
          <w:szCs w:val="22"/>
        </w:rPr>
        <w:t xml:space="preserve">realizujących zadania publiczne, o ile Wykonawca wskazał w </w:t>
      </w:r>
      <w:r w:rsidRPr="00A734DB">
        <w:rPr>
          <w:sz w:val="22"/>
          <w:szCs w:val="22"/>
        </w:rPr>
        <w:t xml:space="preserve"> </w:t>
      </w:r>
    </w:p>
    <w:p w14:paraId="2EF6CC59" w14:textId="77777777" w:rsidR="0074714B" w:rsidRPr="00A734DB" w:rsidRDefault="0074714B" w:rsidP="00664AA7">
      <w:pPr>
        <w:widowControl w:val="0"/>
        <w:autoSpaceDE w:val="0"/>
        <w:rPr>
          <w:sz w:val="22"/>
          <w:szCs w:val="22"/>
        </w:rPr>
      </w:pPr>
      <w:r w:rsidRPr="00A734DB">
        <w:rPr>
          <w:sz w:val="22"/>
          <w:szCs w:val="22"/>
        </w:rPr>
        <w:t xml:space="preserve">                 </w:t>
      </w:r>
      <w:r w:rsidR="00664AA7" w:rsidRPr="00A734DB">
        <w:rPr>
          <w:sz w:val="22"/>
          <w:szCs w:val="22"/>
        </w:rPr>
        <w:t>oświadczeniu, o któ</w:t>
      </w:r>
      <w:r w:rsidRPr="00A734DB">
        <w:rPr>
          <w:sz w:val="22"/>
          <w:szCs w:val="22"/>
        </w:rPr>
        <w:t xml:space="preserve">rym  </w:t>
      </w:r>
      <w:r w:rsidR="00CC31B4" w:rsidRPr="00A734DB">
        <w:rPr>
          <w:sz w:val="22"/>
          <w:szCs w:val="22"/>
        </w:rPr>
        <w:t xml:space="preserve">mowa w art. </w:t>
      </w:r>
      <w:r w:rsidR="00664AA7" w:rsidRPr="00A734DB">
        <w:rPr>
          <w:sz w:val="22"/>
          <w:szCs w:val="22"/>
        </w:rPr>
        <w:t xml:space="preserve"> 125 ust. 1 ustawy PZP dane umożliwiające dostęp do tych </w:t>
      </w:r>
      <w:r w:rsidRPr="00A734DB">
        <w:rPr>
          <w:sz w:val="22"/>
          <w:szCs w:val="22"/>
        </w:rPr>
        <w:t xml:space="preserve">   </w:t>
      </w:r>
    </w:p>
    <w:p w14:paraId="4D0A4C9F" w14:textId="77777777" w:rsidR="00664AA7" w:rsidRPr="00A734DB" w:rsidRDefault="0074714B" w:rsidP="00664AA7">
      <w:pPr>
        <w:widowControl w:val="0"/>
        <w:autoSpaceDE w:val="0"/>
        <w:rPr>
          <w:sz w:val="22"/>
          <w:szCs w:val="22"/>
        </w:rPr>
      </w:pPr>
      <w:r w:rsidRPr="00A734DB">
        <w:rPr>
          <w:sz w:val="22"/>
          <w:szCs w:val="22"/>
        </w:rPr>
        <w:t xml:space="preserve">                 </w:t>
      </w:r>
      <w:r w:rsidR="00664AA7" w:rsidRPr="00A734DB">
        <w:rPr>
          <w:sz w:val="22"/>
          <w:szCs w:val="22"/>
        </w:rPr>
        <w:t>środków;</w:t>
      </w:r>
    </w:p>
    <w:p w14:paraId="1F2A44E2" w14:textId="77777777" w:rsidR="00664AA7" w:rsidRPr="00A734DB" w:rsidRDefault="0074714B" w:rsidP="0074714B">
      <w:pPr>
        <w:widowControl w:val="0"/>
        <w:autoSpaceDE w:val="0"/>
        <w:rPr>
          <w:sz w:val="22"/>
          <w:szCs w:val="22"/>
        </w:rPr>
      </w:pPr>
      <w:r w:rsidRPr="00A734DB">
        <w:rPr>
          <w:sz w:val="22"/>
          <w:szCs w:val="22"/>
        </w:rPr>
        <w:t xml:space="preserve">           </w:t>
      </w:r>
      <w:r w:rsidR="00AF103D" w:rsidRPr="00A734DB">
        <w:rPr>
          <w:sz w:val="22"/>
          <w:szCs w:val="22"/>
        </w:rPr>
        <w:t xml:space="preserve"> </w:t>
      </w:r>
      <w:r w:rsidR="00CC31B4" w:rsidRPr="00A734DB">
        <w:rPr>
          <w:sz w:val="22"/>
          <w:szCs w:val="22"/>
        </w:rPr>
        <w:t>b</w:t>
      </w:r>
      <w:r w:rsidR="00664AA7" w:rsidRPr="00A734DB">
        <w:rPr>
          <w:sz w:val="22"/>
          <w:szCs w:val="22"/>
        </w:rPr>
        <w:t xml:space="preserve">) podmiotowym środkiem dowodowym jest oświadczenie, którego treść odpowiada zakresowi   </w:t>
      </w:r>
    </w:p>
    <w:p w14:paraId="33A152C4" w14:textId="77777777" w:rsidR="00664AA7" w:rsidRPr="00A734DB" w:rsidRDefault="0074714B" w:rsidP="0074714B">
      <w:pPr>
        <w:widowControl w:val="0"/>
        <w:autoSpaceDE w:val="0"/>
        <w:ind w:firstLine="709"/>
        <w:rPr>
          <w:sz w:val="22"/>
          <w:szCs w:val="22"/>
        </w:rPr>
      </w:pPr>
      <w:r w:rsidRPr="00A734DB">
        <w:rPr>
          <w:sz w:val="22"/>
          <w:szCs w:val="22"/>
        </w:rPr>
        <w:t xml:space="preserve">   </w:t>
      </w:r>
      <w:r w:rsidR="00664AA7" w:rsidRPr="00A734DB">
        <w:rPr>
          <w:sz w:val="22"/>
          <w:szCs w:val="22"/>
        </w:rPr>
        <w:t>oświadczenia, o którym mowa w art. 125 ust. 1 ustawy PZP;</w:t>
      </w:r>
    </w:p>
    <w:p w14:paraId="4EF0F9AD" w14:textId="77777777" w:rsidR="00664AA7" w:rsidRPr="00A734DB" w:rsidRDefault="0074714B" w:rsidP="0074714B">
      <w:pPr>
        <w:widowControl w:val="0"/>
        <w:autoSpaceDE w:val="0"/>
        <w:ind w:firstLine="284"/>
        <w:rPr>
          <w:sz w:val="22"/>
          <w:szCs w:val="22"/>
        </w:rPr>
      </w:pPr>
      <w:r w:rsidRPr="00A734DB">
        <w:rPr>
          <w:sz w:val="22"/>
          <w:szCs w:val="22"/>
        </w:rPr>
        <w:t>4)</w:t>
      </w:r>
      <w:r w:rsidRPr="00A734DB">
        <w:rPr>
          <w:b/>
          <w:sz w:val="22"/>
          <w:szCs w:val="22"/>
        </w:rPr>
        <w:t xml:space="preserve"> </w:t>
      </w:r>
      <w:r w:rsidR="00CC31B4" w:rsidRPr="00A734DB">
        <w:rPr>
          <w:sz w:val="22"/>
          <w:szCs w:val="22"/>
        </w:rPr>
        <w:t xml:space="preserve"> </w:t>
      </w:r>
      <w:r w:rsidR="00664AA7" w:rsidRPr="00A734DB">
        <w:rPr>
          <w:sz w:val="22"/>
          <w:szCs w:val="22"/>
        </w:rPr>
        <w:t xml:space="preserve"> Wykonawca nie jest zobowiązany do złożenia podmiotowych środków dowodowych, które </w:t>
      </w:r>
    </w:p>
    <w:p w14:paraId="0DA73ED6" w14:textId="77777777" w:rsidR="00664AA7" w:rsidRPr="00A734DB" w:rsidRDefault="00664AA7" w:rsidP="00664AA7">
      <w:pPr>
        <w:widowControl w:val="0"/>
        <w:autoSpaceDE w:val="0"/>
        <w:rPr>
          <w:sz w:val="22"/>
          <w:szCs w:val="22"/>
        </w:rPr>
      </w:pPr>
      <w:r w:rsidRPr="00A734DB">
        <w:rPr>
          <w:sz w:val="22"/>
          <w:szCs w:val="22"/>
        </w:rPr>
        <w:t xml:space="preserve">     </w:t>
      </w:r>
      <w:r w:rsidR="008C2A22" w:rsidRPr="00A734DB">
        <w:rPr>
          <w:sz w:val="22"/>
          <w:szCs w:val="22"/>
        </w:rPr>
        <w:t xml:space="preserve">   </w:t>
      </w:r>
      <w:r w:rsidR="0074714B" w:rsidRPr="00A734DB">
        <w:rPr>
          <w:sz w:val="22"/>
          <w:szCs w:val="22"/>
        </w:rPr>
        <w:t xml:space="preserve">    </w:t>
      </w:r>
      <w:r w:rsidRPr="00A734DB">
        <w:rPr>
          <w:sz w:val="22"/>
          <w:szCs w:val="22"/>
        </w:rPr>
        <w:t xml:space="preserve">Zamawiający posiada, jeżeli Wykonawca wskaże te środki oraz potwierdzi ich prawidłowość i </w:t>
      </w:r>
    </w:p>
    <w:p w14:paraId="64225B2D" w14:textId="77777777" w:rsidR="00664AA7" w:rsidRPr="00A734DB" w:rsidRDefault="00664AA7" w:rsidP="00664AA7">
      <w:pPr>
        <w:widowControl w:val="0"/>
        <w:autoSpaceDE w:val="0"/>
        <w:rPr>
          <w:sz w:val="22"/>
          <w:szCs w:val="22"/>
        </w:rPr>
      </w:pPr>
      <w:r w:rsidRPr="00A734DB">
        <w:rPr>
          <w:sz w:val="22"/>
          <w:szCs w:val="22"/>
        </w:rPr>
        <w:t xml:space="preserve">     </w:t>
      </w:r>
      <w:r w:rsidR="008C2A22" w:rsidRPr="00A734DB">
        <w:rPr>
          <w:sz w:val="22"/>
          <w:szCs w:val="22"/>
        </w:rPr>
        <w:t xml:space="preserve">   </w:t>
      </w:r>
      <w:r w:rsidR="0074714B" w:rsidRPr="00A734DB">
        <w:rPr>
          <w:sz w:val="22"/>
          <w:szCs w:val="22"/>
        </w:rPr>
        <w:t xml:space="preserve">   </w:t>
      </w:r>
      <w:r w:rsidR="008C2A22" w:rsidRPr="00A734DB">
        <w:rPr>
          <w:sz w:val="22"/>
          <w:szCs w:val="22"/>
        </w:rPr>
        <w:t xml:space="preserve"> </w:t>
      </w:r>
      <w:r w:rsidRPr="00A734DB">
        <w:rPr>
          <w:sz w:val="22"/>
          <w:szCs w:val="22"/>
        </w:rPr>
        <w:t>aktualność.</w:t>
      </w:r>
    </w:p>
    <w:p w14:paraId="1510B979" w14:textId="77777777" w:rsidR="008C2A22" w:rsidRPr="00A734DB" w:rsidRDefault="0074714B" w:rsidP="00664AA7">
      <w:pPr>
        <w:widowControl w:val="0"/>
        <w:autoSpaceDE w:val="0"/>
        <w:rPr>
          <w:sz w:val="22"/>
          <w:szCs w:val="22"/>
        </w:rPr>
      </w:pPr>
      <w:r w:rsidRPr="00A734DB">
        <w:rPr>
          <w:sz w:val="22"/>
          <w:szCs w:val="22"/>
        </w:rPr>
        <w:t xml:space="preserve">      5)</w:t>
      </w:r>
      <w:r w:rsidRPr="00A734DB">
        <w:rPr>
          <w:b/>
          <w:sz w:val="22"/>
          <w:szCs w:val="22"/>
        </w:rPr>
        <w:t xml:space="preserve"> </w:t>
      </w:r>
      <w:r w:rsidR="00664AA7" w:rsidRPr="00A734DB">
        <w:rPr>
          <w:sz w:val="22"/>
          <w:szCs w:val="22"/>
        </w:rPr>
        <w:t xml:space="preserve"> W zakresie nieuregulowanym ustawą PZP lub niniejszą</w:t>
      </w:r>
      <w:r w:rsidR="008C2A22" w:rsidRPr="00A734DB">
        <w:rPr>
          <w:sz w:val="22"/>
          <w:szCs w:val="22"/>
        </w:rPr>
        <w:t xml:space="preserve"> SWZ do oświadczeń i dokumentów  </w:t>
      </w:r>
    </w:p>
    <w:p w14:paraId="3DA80E8E" w14:textId="77777777" w:rsidR="008C2A22" w:rsidRPr="00A734DB" w:rsidRDefault="008C2A22" w:rsidP="00664AA7">
      <w:pPr>
        <w:widowControl w:val="0"/>
        <w:autoSpaceDE w:val="0"/>
        <w:rPr>
          <w:sz w:val="22"/>
          <w:szCs w:val="22"/>
        </w:rPr>
      </w:pPr>
      <w:r w:rsidRPr="00A734DB">
        <w:rPr>
          <w:sz w:val="22"/>
          <w:szCs w:val="22"/>
        </w:rPr>
        <w:t xml:space="preserve">       </w:t>
      </w:r>
      <w:r w:rsidR="0074714B" w:rsidRPr="00A734DB">
        <w:rPr>
          <w:sz w:val="22"/>
          <w:szCs w:val="22"/>
        </w:rPr>
        <w:t xml:space="preserve">    </w:t>
      </w:r>
      <w:r w:rsidRPr="00A734DB">
        <w:rPr>
          <w:sz w:val="22"/>
          <w:szCs w:val="22"/>
        </w:rPr>
        <w:t xml:space="preserve"> </w:t>
      </w:r>
      <w:r w:rsidR="00664AA7" w:rsidRPr="00A734DB">
        <w:rPr>
          <w:sz w:val="22"/>
          <w:szCs w:val="22"/>
        </w:rPr>
        <w:t xml:space="preserve">składanych </w:t>
      </w:r>
      <w:r w:rsidRPr="00A734DB">
        <w:rPr>
          <w:sz w:val="22"/>
          <w:szCs w:val="22"/>
        </w:rPr>
        <w:t xml:space="preserve"> </w:t>
      </w:r>
      <w:r w:rsidR="00664AA7" w:rsidRPr="00A734DB">
        <w:rPr>
          <w:sz w:val="22"/>
          <w:szCs w:val="22"/>
        </w:rPr>
        <w:t xml:space="preserve"> Przez Wykonawcę w postępowaniu zastosowanie mają w szczególności przepisy </w:t>
      </w:r>
      <w:r w:rsidRPr="00A734DB">
        <w:rPr>
          <w:sz w:val="22"/>
          <w:szCs w:val="22"/>
        </w:rPr>
        <w:t xml:space="preserve">   </w:t>
      </w:r>
    </w:p>
    <w:p w14:paraId="73432EE1" w14:textId="77777777" w:rsidR="008C2A22" w:rsidRPr="00A734DB" w:rsidRDefault="0074714B" w:rsidP="0074714B">
      <w:pPr>
        <w:widowControl w:val="0"/>
        <w:autoSpaceDE w:val="0"/>
        <w:rPr>
          <w:sz w:val="22"/>
          <w:szCs w:val="22"/>
        </w:rPr>
      </w:pPr>
      <w:r w:rsidRPr="00A734DB">
        <w:rPr>
          <w:sz w:val="22"/>
          <w:szCs w:val="22"/>
        </w:rPr>
        <w:t xml:space="preserve">           </w:t>
      </w:r>
      <w:r w:rsidR="00CC31B4" w:rsidRPr="00A734DB">
        <w:rPr>
          <w:sz w:val="22"/>
          <w:szCs w:val="22"/>
        </w:rPr>
        <w:t xml:space="preserve"> </w:t>
      </w:r>
      <w:r w:rsidR="00664AA7" w:rsidRPr="00A734DB">
        <w:rPr>
          <w:sz w:val="22"/>
          <w:szCs w:val="22"/>
        </w:rPr>
        <w:t>rozporządzenia</w:t>
      </w:r>
      <w:r w:rsidR="008C2A22" w:rsidRPr="00A734DB">
        <w:rPr>
          <w:sz w:val="22"/>
          <w:szCs w:val="22"/>
        </w:rPr>
        <w:t xml:space="preserve">  </w:t>
      </w:r>
      <w:r w:rsidR="00664AA7" w:rsidRPr="00A734DB">
        <w:rPr>
          <w:sz w:val="22"/>
          <w:szCs w:val="22"/>
        </w:rPr>
        <w:t xml:space="preserve">Ministra Rozwoju Pracy i Technologii z dnia 23 grudnia 2020 r. w sprawie </w:t>
      </w:r>
      <w:r w:rsidR="008C2A22" w:rsidRPr="00A734DB">
        <w:rPr>
          <w:sz w:val="22"/>
          <w:szCs w:val="22"/>
        </w:rPr>
        <w:t xml:space="preserve">  </w:t>
      </w:r>
    </w:p>
    <w:p w14:paraId="736A7103" w14:textId="77777777" w:rsidR="00CC31B4" w:rsidRPr="00A734DB" w:rsidRDefault="0074714B" w:rsidP="0074714B">
      <w:pPr>
        <w:widowControl w:val="0"/>
        <w:autoSpaceDE w:val="0"/>
        <w:rPr>
          <w:sz w:val="22"/>
          <w:szCs w:val="22"/>
        </w:rPr>
      </w:pPr>
      <w:r w:rsidRPr="00A734DB">
        <w:rPr>
          <w:sz w:val="22"/>
          <w:szCs w:val="22"/>
        </w:rPr>
        <w:t xml:space="preserve">           </w:t>
      </w:r>
      <w:r w:rsidR="00CC31B4" w:rsidRPr="00A734DB">
        <w:rPr>
          <w:sz w:val="22"/>
          <w:szCs w:val="22"/>
        </w:rPr>
        <w:t xml:space="preserve"> podmiotowych środków </w:t>
      </w:r>
      <w:r w:rsidR="00664AA7" w:rsidRPr="00A734DB">
        <w:rPr>
          <w:sz w:val="22"/>
          <w:szCs w:val="22"/>
        </w:rPr>
        <w:t xml:space="preserve">dowodowych oraz innych dokumentów lub oświadczeń, jakich może żądać </w:t>
      </w:r>
      <w:r w:rsidR="00CC31B4" w:rsidRPr="00A734DB">
        <w:rPr>
          <w:sz w:val="22"/>
          <w:szCs w:val="22"/>
        </w:rPr>
        <w:t xml:space="preserve">   </w:t>
      </w:r>
    </w:p>
    <w:p w14:paraId="557E62EB" w14:textId="77777777" w:rsidR="0074714B" w:rsidRPr="00A734DB" w:rsidRDefault="0074714B" w:rsidP="0074714B">
      <w:pPr>
        <w:widowControl w:val="0"/>
        <w:autoSpaceDE w:val="0"/>
        <w:rPr>
          <w:sz w:val="22"/>
          <w:szCs w:val="22"/>
        </w:rPr>
      </w:pPr>
      <w:r w:rsidRPr="00A734DB">
        <w:rPr>
          <w:sz w:val="22"/>
          <w:szCs w:val="22"/>
        </w:rPr>
        <w:t xml:space="preserve">          </w:t>
      </w:r>
      <w:r w:rsidR="00CC31B4" w:rsidRPr="00A734DB">
        <w:rPr>
          <w:sz w:val="22"/>
          <w:szCs w:val="22"/>
        </w:rPr>
        <w:t xml:space="preserve"> </w:t>
      </w:r>
      <w:r w:rsidRPr="00A734DB">
        <w:rPr>
          <w:sz w:val="22"/>
          <w:szCs w:val="22"/>
        </w:rPr>
        <w:t xml:space="preserve">  </w:t>
      </w:r>
      <w:r w:rsidR="00664AA7" w:rsidRPr="00A734DB">
        <w:rPr>
          <w:sz w:val="22"/>
          <w:szCs w:val="22"/>
        </w:rPr>
        <w:t xml:space="preserve">Zamawiający od </w:t>
      </w:r>
      <w:r w:rsidR="00CC31B4" w:rsidRPr="00A734DB">
        <w:rPr>
          <w:sz w:val="22"/>
          <w:szCs w:val="22"/>
        </w:rPr>
        <w:t xml:space="preserve"> </w:t>
      </w:r>
      <w:r w:rsidR="00664AA7" w:rsidRPr="00A734DB">
        <w:rPr>
          <w:sz w:val="22"/>
          <w:szCs w:val="22"/>
        </w:rPr>
        <w:t xml:space="preserve">Wykonawcy (Dz.U. poz. 2415) oraz rozporządzenia Prezesa Rady Ministrów z </w:t>
      </w:r>
      <w:r w:rsidRPr="00A734DB">
        <w:rPr>
          <w:sz w:val="22"/>
          <w:szCs w:val="22"/>
        </w:rPr>
        <w:t xml:space="preserve">    </w:t>
      </w:r>
    </w:p>
    <w:p w14:paraId="6CA5C1B0" w14:textId="77777777" w:rsidR="0074714B" w:rsidRPr="00A734DB" w:rsidRDefault="0074714B" w:rsidP="0074714B">
      <w:pPr>
        <w:widowControl w:val="0"/>
        <w:autoSpaceDE w:val="0"/>
        <w:rPr>
          <w:sz w:val="22"/>
          <w:szCs w:val="22"/>
        </w:rPr>
      </w:pPr>
      <w:r w:rsidRPr="00A734DB">
        <w:rPr>
          <w:sz w:val="22"/>
          <w:szCs w:val="22"/>
        </w:rPr>
        <w:t xml:space="preserve">            </w:t>
      </w:r>
      <w:r w:rsidR="00664AA7" w:rsidRPr="00A734DB">
        <w:rPr>
          <w:sz w:val="22"/>
          <w:szCs w:val="22"/>
        </w:rPr>
        <w:t xml:space="preserve">dnia 30 grudnia 2020 r. </w:t>
      </w:r>
      <w:r w:rsidR="00CC31B4" w:rsidRPr="00A734DB">
        <w:rPr>
          <w:sz w:val="22"/>
          <w:szCs w:val="22"/>
        </w:rPr>
        <w:t xml:space="preserve"> </w:t>
      </w:r>
      <w:r w:rsidR="00664AA7" w:rsidRPr="00A734DB">
        <w:rPr>
          <w:sz w:val="22"/>
          <w:szCs w:val="22"/>
        </w:rPr>
        <w:t xml:space="preserve">w sprawie sposobu sporządzania i przekazywania informacji oraz </w:t>
      </w:r>
      <w:r w:rsidRPr="00A734DB">
        <w:rPr>
          <w:sz w:val="22"/>
          <w:szCs w:val="22"/>
        </w:rPr>
        <w:t xml:space="preserve">  </w:t>
      </w:r>
    </w:p>
    <w:p w14:paraId="2E04617E" w14:textId="77777777" w:rsidR="0074714B" w:rsidRPr="00A734DB" w:rsidRDefault="0074714B" w:rsidP="0074714B">
      <w:pPr>
        <w:widowControl w:val="0"/>
        <w:autoSpaceDE w:val="0"/>
        <w:rPr>
          <w:sz w:val="22"/>
          <w:szCs w:val="22"/>
        </w:rPr>
      </w:pPr>
      <w:r w:rsidRPr="00A734DB">
        <w:rPr>
          <w:sz w:val="22"/>
          <w:szCs w:val="22"/>
        </w:rPr>
        <w:t xml:space="preserve">             wymagań  </w:t>
      </w:r>
      <w:r w:rsidR="00664AA7" w:rsidRPr="00A734DB">
        <w:rPr>
          <w:sz w:val="22"/>
          <w:szCs w:val="22"/>
        </w:rPr>
        <w:t xml:space="preserve">technicznych dla </w:t>
      </w:r>
      <w:r w:rsidR="00CC31B4" w:rsidRPr="00A734DB">
        <w:rPr>
          <w:sz w:val="22"/>
          <w:szCs w:val="22"/>
        </w:rPr>
        <w:t xml:space="preserve"> </w:t>
      </w:r>
      <w:r w:rsidR="00664AA7" w:rsidRPr="00A734DB">
        <w:rPr>
          <w:sz w:val="22"/>
          <w:szCs w:val="22"/>
        </w:rPr>
        <w:t xml:space="preserve">dokumentów elektronicznych oraz środków komunikacji </w:t>
      </w:r>
      <w:r w:rsidRPr="00A734DB">
        <w:rPr>
          <w:sz w:val="22"/>
          <w:szCs w:val="22"/>
        </w:rPr>
        <w:t xml:space="preserve">  </w:t>
      </w:r>
    </w:p>
    <w:p w14:paraId="791CEF9E" w14:textId="77777777" w:rsidR="0074714B" w:rsidRPr="00A734DB" w:rsidRDefault="0074714B" w:rsidP="0074714B">
      <w:pPr>
        <w:widowControl w:val="0"/>
        <w:autoSpaceDE w:val="0"/>
        <w:rPr>
          <w:sz w:val="22"/>
          <w:szCs w:val="22"/>
        </w:rPr>
      </w:pPr>
      <w:r w:rsidRPr="00A734DB">
        <w:rPr>
          <w:sz w:val="22"/>
          <w:szCs w:val="22"/>
        </w:rPr>
        <w:t xml:space="preserve">            </w:t>
      </w:r>
      <w:r w:rsidR="00664AA7" w:rsidRPr="00A734DB">
        <w:rPr>
          <w:sz w:val="22"/>
          <w:szCs w:val="22"/>
        </w:rPr>
        <w:t xml:space="preserve">elektronicznej </w:t>
      </w:r>
      <w:r w:rsidRPr="00A734DB">
        <w:rPr>
          <w:sz w:val="22"/>
          <w:szCs w:val="22"/>
        </w:rPr>
        <w:t xml:space="preserve"> </w:t>
      </w:r>
      <w:r w:rsidR="00664AA7" w:rsidRPr="00A734DB">
        <w:rPr>
          <w:sz w:val="22"/>
          <w:szCs w:val="22"/>
        </w:rPr>
        <w:t xml:space="preserve">w </w:t>
      </w:r>
      <w:r w:rsidRPr="00A734DB">
        <w:rPr>
          <w:sz w:val="22"/>
          <w:szCs w:val="22"/>
        </w:rPr>
        <w:t xml:space="preserve"> </w:t>
      </w:r>
      <w:r w:rsidR="00664AA7" w:rsidRPr="00A734DB">
        <w:rPr>
          <w:sz w:val="22"/>
          <w:szCs w:val="22"/>
        </w:rPr>
        <w:t xml:space="preserve">postępowaniu o udzielenie   zamówienia publicznego lub konkursie (Dz.U. poz. </w:t>
      </w:r>
      <w:r w:rsidRPr="00A734DB">
        <w:rPr>
          <w:sz w:val="22"/>
          <w:szCs w:val="22"/>
        </w:rPr>
        <w:t xml:space="preserve">   </w:t>
      </w:r>
    </w:p>
    <w:p w14:paraId="66218039" w14:textId="77777777" w:rsidR="00664AA7" w:rsidRPr="00A734DB" w:rsidRDefault="0074714B" w:rsidP="0074714B">
      <w:pPr>
        <w:widowControl w:val="0"/>
        <w:autoSpaceDE w:val="0"/>
        <w:rPr>
          <w:sz w:val="22"/>
          <w:szCs w:val="22"/>
        </w:rPr>
      </w:pPr>
      <w:r w:rsidRPr="00A734DB">
        <w:rPr>
          <w:sz w:val="22"/>
          <w:szCs w:val="22"/>
        </w:rPr>
        <w:t xml:space="preserve">            </w:t>
      </w:r>
      <w:r w:rsidR="00664AA7" w:rsidRPr="00A734DB">
        <w:rPr>
          <w:sz w:val="22"/>
          <w:szCs w:val="22"/>
        </w:rPr>
        <w:t>2452).</w:t>
      </w:r>
    </w:p>
    <w:p w14:paraId="2E41066A" w14:textId="77777777" w:rsidR="00D72D8F" w:rsidRPr="00A734DB" w:rsidRDefault="00363111" w:rsidP="0074714B">
      <w:pPr>
        <w:widowControl w:val="0"/>
        <w:autoSpaceDE w:val="0"/>
        <w:ind w:left="709" w:hanging="709"/>
        <w:rPr>
          <w:bCs/>
          <w:iCs/>
          <w:sz w:val="22"/>
          <w:szCs w:val="22"/>
          <w:lang w:eastAsia="x-none"/>
        </w:rPr>
      </w:pPr>
      <w:r w:rsidRPr="00A734DB">
        <w:rPr>
          <w:sz w:val="22"/>
          <w:szCs w:val="22"/>
        </w:rPr>
        <w:t xml:space="preserve"> </w:t>
      </w:r>
      <w:r w:rsidR="0074714B" w:rsidRPr="00A734DB">
        <w:rPr>
          <w:sz w:val="22"/>
          <w:szCs w:val="22"/>
        </w:rPr>
        <w:t xml:space="preserve">       6)</w:t>
      </w:r>
      <w:r w:rsidR="0074714B" w:rsidRPr="00A734DB">
        <w:rPr>
          <w:b/>
          <w:sz w:val="22"/>
          <w:szCs w:val="22"/>
        </w:rPr>
        <w:t xml:space="preserve">  </w:t>
      </w:r>
      <w:r w:rsidR="00D72D8F" w:rsidRPr="00A734DB">
        <w:rPr>
          <w:bCs/>
          <w:iCs/>
          <w:sz w:val="22"/>
          <w:szCs w:val="22"/>
          <w:lang w:eastAsia="x-none"/>
        </w:rPr>
        <w:t xml:space="preserve">Jeżeli jest to niezbędne do zapewnienia odpowiedniego przebiegu postępowania o udzielenie </w:t>
      </w:r>
      <w:r w:rsidR="00CC31B4" w:rsidRPr="00A734DB">
        <w:rPr>
          <w:bCs/>
          <w:iCs/>
          <w:sz w:val="22"/>
          <w:szCs w:val="22"/>
          <w:lang w:eastAsia="x-none"/>
        </w:rPr>
        <w:t xml:space="preserve">  </w:t>
      </w:r>
      <w:r w:rsidR="00D72D8F" w:rsidRPr="00A734DB">
        <w:rPr>
          <w:bCs/>
          <w:iCs/>
          <w:sz w:val="22"/>
          <w:szCs w:val="22"/>
          <w:lang w:eastAsia="x-none"/>
        </w:rPr>
        <w:t>zamówienia, Zamawiający może na każdym etapie postępowania, wezwać Wykonawców do złożenia wszystkich lub niektórych podmiotowych środków dowodowych, aktualnych na dzień ich złożenia.</w:t>
      </w:r>
    </w:p>
    <w:p w14:paraId="0F9FE614" w14:textId="77777777" w:rsidR="0074714B" w:rsidRPr="00A734DB" w:rsidRDefault="00363111" w:rsidP="0074714B">
      <w:pPr>
        <w:widowControl w:val="0"/>
        <w:tabs>
          <w:tab w:val="left" w:pos="426"/>
        </w:tabs>
        <w:autoSpaceDE w:val="0"/>
        <w:ind w:left="284" w:firstLine="142"/>
        <w:rPr>
          <w:bCs/>
          <w:iCs/>
          <w:sz w:val="22"/>
          <w:szCs w:val="22"/>
          <w:lang w:eastAsia="x-none"/>
        </w:rPr>
      </w:pPr>
      <w:r w:rsidRPr="00A734DB">
        <w:rPr>
          <w:bCs/>
          <w:iCs/>
          <w:sz w:val="22"/>
          <w:szCs w:val="22"/>
          <w:lang w:eastAsia="x-none"/>
        </w:rPr>
        <w:t xml:space="preserve"> </w:t>
      </w:r>
      <w:r w:rsidR="0074714B" w:rsidRPr="00A734DB">
        <w:rPr>
          <w:bCs/>
          <w:iCs/>
          <w:sz w:val="22"/>
          <w:szCs w:val="22"/>
          <w:lang w:eastAsia="x-none"/>
        </w:rPr>
        <w:t>7)</w:t>
      </w:r>
      <w:r w:rsidR="0074714B" w:rsidRPr="00A734DB">
        <w:rPr>
          <w:b/>
          <w:bCs/>
          <w:iCs/>
          <w:sz w:val="22"/>
          <w:szCs w:val="22"/>
          <w:lang w:eastAsia="x-none"/>
        </w:rPr>
        <w:t xml:space="preserve"> </w:t>
      </w:r>
      <w:r w:rsidR="00664AA7" w:rsidRPr="00A734DB">
        <w:rPr>
          <w:bCs/>
          <w:iCs/>
          <w:sz w:val="22"/>
          <w:szCs w:val="22"/>
          <w:lang w:eastAsia="x-none"/>
        </w:rPr>
        <w:t xml:space="preserve"> </w:t>
      </w:r>
      <w:r w:rsidR="00D72D8F" w:rsidRPr="00A734DB">
        <w:rPr>
          <w:bCs/>
          <w:iCs/>
          <w:sz w:val="22"/>
          <w:szCs w:val="22"/>
          <w:lang w:eastAsia="x-none"/>
        </w:rPr>
        <w:t xml:space="preserve">Jeżeli zajdą uzasadnione podstawy do uznania, że złożone uprzednio podmiotowe środki </w:t>
      </w:r>
      <w:r w:rsidR="0074714B" w:rsidRPr="00A734DB">
        <w:rPr>
          <w:bCs/>
          <w:iCs/>
          <w:sz w:val="22"/>
          <w:szCs w:val="22"/>
          <w:lang w:eastAsia="x-none"/>
        </w:rPr>
        <w:t xml:space="preserve">   </w:t>
      </w:r>
    </w:p>
    <w:p w14:paraId="044A5161" w14:textId="77777777" w:rsidR="0074714B" w:rsidRPr="00A734DB" w:rsidRDefault="0074714B" w:rsidP="0074714B">
      <w:pPr>
        <w:widowControl w:val="0"/>
        <w:tabs>
          <w:tab w:val="left" w:pos="426"/>
        </w:tabs>
        <w:autoSpaceDE w:val="0"/>
        <w:ind w:left="284" w:firstLine="142"/>
        <w:rPr>
          <w:bCs/>
          <w:iCs/>
          <w:sz w:val="22"/>
          <w:szCs w:val="22"/>
          <w:lang w:eastAsia="x-none"/>
        </w:rPr>
      </w:pPr>
      <w:r w:rsidRPr="00A734DB">
        <w:rPr>
          <w:b/>
          <w:bCs/>
          <w:iCs/>
          <w:sz w:val="22"/>
          <w:szCs w:val="22"/>
          <w:lang w:eastAsia="x-none"/>
        </w:rPr>
        <w:t xml:space="preserve">      </w:t>
      </w:r>
      <w:r w:rsidR="00D72D8F" w:rsidRPr="00A734DB">
        <w:rPr>
          <w:bCs/>
          <w:iCs/>
          <w:sz w:val="22"/>
          <w:szCs w:val="22"/>
          <w:lang w:eastAsia="x-none"/>
        </w:rPr>
        <w:t xml:space="preserve">dowodowe nie </w:t>
      </w:r>
      <w:r w:rsidR="00363111" w:rsidRPr="00A734DB">
        <w:rPr>
          <w:b/>
          <w:bCs/>
          <w:iCs/>
          <w:sz w:val="22"/>
          <w:szCs w:val="22"/>
          <w:lang w:eastAsia="x-none"/>
        </w:rPr>
        <w:t xml:space="preserve"> </w:t>
      </w:r>
      <w:r w:rsidR="00D72D8F" w:rsidRPr="00A734DB">
        <w:rPr>
          <w:bCs/>
          <w:iCs/>
          <w:sz w:val="22"/>
          <w:szCs w:val="22"/>
          <w:lang w:eastAsia="x-none"/>
        </w:rPr>
        <w:t xml:space="preserve">są już aktualne, Zamawiający może w każdym czasie wezwać Wykonawcę do </w:t>
      </w:r>
      <w:r w:rsidRPr="00A734DB">
        <w:rPr>
          <w:bCs/>
          <w:iCs/>
          <w:sz w:val="22"/>
          <w:szCs w:val="22"/>
          <w:lang w:eastAsia="x-none"/>
        </w:rPr>
        <w:t xml:space="preserve">   </w:t>
      </w:r>
    </w:p>
    <w:p w14:paraId="3220ADFC" w14:textId="77777777" w:rsidR="0074714B" w:rsidRPr="00A734DB" w:rsidRDefault="0074714B" w:rsidP="0074714B">
      <w:pPr>
        <w:widowControl w:val="0"/>
        <w:tabs>
          <w:tab w:val="left" w:pos="426"/>
        </w:tabs>
        <w:autoSpaceDE w:val="0"/>
        <w:ind w:left="284" w:firstLine="142"/>
        <w:rPr>
          <w:bCs/>
          <w:iCs/>
          <w:sz w:val="22"/>
          <w:szCs w:val="22"/>
          <w:lang w:eastAsia="x-none"/>
        </w:rPr>
      </w:pPr>
      <w:r w:rsidRPr="00A734DB">
        <w:rPr>
          <w:bCs/>
          <w:iCs/>
          <w:sz w:val="22"/>
          <w:szCs w:val="22"/>
          <w:lang w:eastAsia="x-none"/>
        </w:rPr>
        <w:t xml:space="preserve">      </w:t>
      </w:r>
      <w:r w:rsidR="00D72D8F" w:rsidRPr="00A734DB">
        <w:rPr>
          <w:bCs/>
          <w:iCs/>
          <w:sz w:val="22"/>
          <w:szCs w:val="22"/>
          <w:lang w:eastAsia="x-none"/>
        </w:rPr>
        <w:t xml:space="preserve">złożenia wszystkich lub </w:t>
      </w:r>
      <w:r w:rsidR="00363111" w:rsidRPr="00A734DB">
        <w:rPr>
          <w:bCs/>
          <w:iCs/>
          <w:sz w:val="22"/>
          <w:szCs w:val="22"/>
          <w:lang w:eastAsia="x-none"/>
        </w:rPr>
        <w:t xml:space="preserve"> </w:t>
      </w:r>
      <w:r w:rsidR="00D72D8F" w:rsidRPr="00A734DB">
        <w:rPr>
          <w:bCs/>
          <w:iCs/>
          <w:sz w:val="22"/>
          <w:szCs w:val="22"/>
          <w:lang w:eastAsia="x-none"/>
        </w:rPr>
        <w:t xml:space="preserve">niektórych podmiotowych środków dowodowych, aktualnych na dzień </w:t>
      </w:r>
      <w:r w:rsidRPr="00A734DB">
        <w:rPr>
          <w:bCs/>
          <w:iCs/>
          <w:sz w:val="22"/>
          <w:szCs w:val="22"/>
          <w:lang w:eastAsia="x-none"/>
        </w:rPr>
        <w:t xml:space="preserve">  </w:t>
      </w:r>
    </w:p>
    <w:p w14:paraId="2ABF7BC8" w14:textId="77777777" w:rsidR="00D72D8F" w:rsidRPr="00A734DB" w:rsidRDefault="0074714B" w:rsidP="0074714B">
      <w:pPr>
        <w:widowControl w:val="0"/>
        <w:tabs>
          <w:tab w:val="left" w:pos="426"/>
        </w:tabs>
        <w:autoSpaceDE w:val="0"/>
        <w:ind w:left="284" w:firstLine="142"/>
        <w:rPr>
          <w:bCs/>
          <w:iCs/>
          <w:sz w:val="22"/>
          <w:szCs w:val="22"/>
          <w:lang w:eastAsia="x-none"/>
        </w:rPr>
      </w:pPr>
      <w:r w:rsidRPr="00A734DB">
        <w:rPr>
          <w:bCs/>
          <w:iCs/>
          <w:sz w:val="22"/>
          <w:szCs w:val="22"/>
          <w:lang w:eastAsia="x-none"/>
        </w:rPr>
        <w:t xml:space="preserve">      </w:t>
      </w:r>
      <w:r w:rsidR="00D72D8F" w:rsidRPr="00A734DB">
        <w:rPr>
          <w:bCs/>
          <w:iCs/>
          <w:sz w:val="22"/>
          <w:szCs w:val="22"/>
          <w:lang w:eastAsia="x-none"/>
        </w:rPr>
        <w:t>ich złożenia.</w:t>
      </w:r>
    </w:p>
    <w:p w14:paraId="0EFC7C54" w14:textId="77777777" w:rsidR="0028779F" w:rsidRPr="00A734DB" w:rsidRDefault="0028779F" w:rsidP="005510BA">
      <w:pPr>
        <w:widowControl w:val="0"/>
        <w:autoSpaceDE w:val="0"/>
        <w:ind w:left="426" w:hanging="426"/>
        <w:rPr>
          <w:bCs/>
          <w:iCs/>
          <w:sz w:val="22"/>
          <w:szCs w:val="22"/>
          <w:lang w:eastAsia="x-none"/>
        </w:rPr>
      </w:pPr>
      <w:r w:rsidRPr="00A734DB">
        <w:rPr>
          <w:bCs/>
          <w:iCs/>
          <w:sz w:val="22"/>
          <w:szCs w:val="22"/>
          <w:lang w:eastAsia="x-none"/>
        </w:rPr>
        <w:t xml:space="preserve">         </w:t>
      </w:r>
      <w:r w:rsidR="00692132" w:rsidRPr="00A734DB">
        <w:rPr>
          <w:bCs/>
          <w:iCs/>
          <w:sz w:val="22"/>
          <w:szCs w:val="22"/>
          <w:lang w:eastAsia="x-none"/>
        </w:rPr>
        <w:t>8</w:t>
      </w:r>
      <w:r w:rsidR="0074714B" w:rsidRPr="00A734DB">
        <w:rPr>
          <w:bCs/>
          <w:iCs/>
          <w:sz w:val="22"/>
          <w:szCs w:val="22"/>
          <w:lang w:eastAsia="x-none"/>
        </w:rPr>
        <w:t>)</w:t>
      </w:r>
      <w:r w:rsidR="0074714B" w:rsidRPr="00A734DB">
        <w:rPr>
          <w:b/>
          <w:bCs/>
          <w:iCs/>
          <w:sz w:val="22"/>
          <w:szCs w:val="22"/>
          <w:lang w:eastAsia="x-none"/>
        </w:rPr>
        <w:t xml:space="preserve"> </w:t>
      </w:r>
      <w:r w:rsidR="00363111" w:rsidRPr="00A734DB">
        <w:rPr>
          <w:bCs/>
          <w:iCs/>
          <w:sz w:val="22"/>
          <w:szCs w:val="22"/>
          <w:lang w:eastAsia="x-none"/>
        </w:rPr>
        <w:t xml:space="preserve"> </w:t>
      </w:r>
      <w:r w:rsidR="005510BA" w:rsidRPr="00A734DB">
        <w:rPr>
          <w:bCs/>
          <w:iCs/>
          <w:sz w:val="22"/>
          <w:szCs w:val="22"/>
          <w:lang w:eastAsia="x-none"/>
        </w:rPr>
        <w:t xml:space="preserve"> </w:t>
      </w:r>
      <w:r w:rsidR="005C5AE1" w:rsidRPr="00A734DB">
        <w:rPr>
          <w:bCs/>
          <w:iCs/>
          <w:sz w:val="22"/>
          <w:szCs w:val="22"/>
          <w:lang w:eastAsia="x-none"/>
        </w:rPr>
        <w:t xml:space="preserve">Podmiotowe środki dowodowe, przedmiotowe środki dowodowe oraz inne dokumenty lub </w:t>
      </w:r>
      <w:r w:rsidRPr="00A734DB">
        <w:rPr>
          <w:bCs/>
          <w:iCs/>
          <w:sz w:val="22"/>
          <w:szCs w:val="22"/>
          <w:lang w:eastAsia="x-none"/>
        </w:rPr>
        <w:t xml:space="preserve">  </w:t>
      </w:r>
    </w:p>
    <w:p w14:paraId="073A5FBC" w14:textId="77777777" w:rsidR="0028779F" w:rsidRPr="00A734DB" w:rsidRDefault="0028779F" w:rsidP="005510BA">
      <w:pPr>
        <w:widowControl w:val="0"/>
        <w:autoSpaceDE w:val="0"/>
        <w:ind w:left="426" w:hanging="426"/>
        <w:rPr>
          <w:bCs/>
          <w:iCs/>
          <w:sz w:val="22"/>
          <w:szCs w:val="22"/>
          <w:lang w:eastAsia="x-none"/>
        </w:rPr>
      </w:pPr>
      <w:r w:rsidRPr="00A734DB">
        <w:rPr>
          <w:bCs/>
          <w:iCs/>
          <w:sz w:val="22"/>
          <w:szCs w:val="22"/>
          <w:lang w:eastAsia="x-none"/>
        </w:rPr>
        <w:t xml:space="preserve">                </w:t>
      </w:r>
      <w:r w:rsidR="005C5AE1" w:rsidRPr="00A734DB">
        <w:rPr>
          <w:bCs/>
          <w:iCs/>
          <w:sz w:val="22"/>
          <w:szCs w:val="22"/>
          <w:lang w:eastAsia="x-none"/>
        </w:rPr>
        <w:t xml:space="preserve">oświadczenia, składa się w formie elektronicznej (opatrzonej kwalifikowanym podpisem </w:t>
      </w:r>
      <w:r w:rsidRPr="00A734DB">
        <w:rPr>
          <w:bCs/>
          <w:iCs/>
          <w:sz w:val="22"/>
          <w:szCs w:val="22"/>
          <w:lang w:eastAsia="x-none"/>
        </w:rPr>
        <w:t xml:space="preserve"> </w:t>
      </w:r>
    </w:p>
    <w:p w14:paraId="65777222" w14:textId="77777777" w:rsidR="0028779F" w:rsidRPr="00A734DB" w:rsidRDefault="0028779F" w:rsidP="005510BA">
      <w:pPr>
        <w:widowControl w:val="0"/>
        <w:autoSpaceDE w:val="0"/>
        <w:ind w:left="426" w:hanging="426"/>
        <w:rPr>
          <w:bCs/>
          <w:iCs/>
          <w:sz w:val="22"/>
          <w:szCs w:val="22"/>
          <w:lang w:eastAsia="x-none"/>
        </w:rPr>
      </w:pPr>
      <w:r w:rsidRPr="00A734DB">
        <w:rPr>
          <w:bCs/>
          <w:iCs/>
          <w:sz w:val="22"/>
          <w:szCs w:val="22"/>
          <w:lang w:eastAsia="x-none"/>
        </w:rPr>
        <w:t xml:space="preserve">               </w:t>
      </w:r>
      <w:r w:rsidR="005C5AE1" w:rsidRPr="00A734DB">
        <w:rPr>
          <w:bCs/>
          <w:iCs/>
          <w:sz w:val="22"/>
          <w:szCs w:val="22"/>
          <w:lang w:eastAsia="x-none"/>
        </w:rPr>
        <w:t xml:space="preserve">elektronicznym) lub w postaci elektronicznej opatrzonej podpisem zaufanym lub podpisem </w:t>
      </w:r>
      <w:r w:rsidRPr="00A734DB">
        <w:rPr>
          <w:bCs/>
          <w:iCs/>
          <w:sz w:val="22"/>
          <w:szCs w:val="22"/>
          <w:lang w:eastAsia="x-none"/>
        </w:rPr>
        <w:t xml:space="preserve">   </w:t>
      </w:r>
    </w:p>
    <w:p w14:paraId="32625D17" w14:textId="77777777" w:rsidR="005C5AE1" w:rsidRPr="00A734DB" w:rsidRDefault="0028779F" w:rsidP="005510BA">
      <w:pPr>
        <w:widowControl w:val="0"/>
        <w:autoSpaceDE w:val="0"/>
        <w:ind w:left="426" w:hanging="426"/>
        <w:rPr>
          <w:bCs/>
          <w:iCs/>
          <w:sz w:val="22"/>
          <w:szCs w:val="22"/>
          <w:lang w:eastAsia="x-none"/>
        </w:rPr>
      </w:pPr>
      <w:r w:rsidRPr="00A734DB">
        <w:rPr>
          <w:bCs/>
          <w:iCs/>
          <w:sz w:val="22"/>
          <w:szCs w:val="22"/>
          <w:lang w:eastAsia="x-none"/>
        </w:rPr>
        <w:t xml:space="preserve">                </w:t>
      </w:r>
      <w:r w:rsidR="005C5AE1" w:rsidRPr="00A734DB">
        <w:rPr>
          <w:bCs/>
          <w:iCs/>
          <w:sz w:val="22"/>
          <w:szCs w:val="22"/>
          <w:lang w:eastAsia="x-none"/>
        </w:rPr>
        <w:t>osobistym.</w:t>
      </w:r>
    </w:p>
    <w:p w14:paraId="029A13ED" w14:textId="77777777" w:rsidR="00D72D8F" w:rsidRPr="00A734DB" w:rsidRDefault="0028779F" w:rsidP="005510BA">
      <w:pPr>
        <w:widowControl w:val="0"/>
        <w:autoSpaceDE w:val="0"/>
        <w:ind w:left="426" w:hanging="426"/>
        <w:rPr>
          <w:bCs/>
          <w:iCs/>
          <w:sz w:val="22"/>
          <w:szCs w:val="22"/>
          <w:lang w:eastAsia="x-none"/>
        </w:rPr>
      </w:pPr>
      <w:r w:rsidRPr="00A734DB">
        <w:rPr>
          <w:b/>
          <w:bCs/>
          <w:iCs/>
          <w:sz w:val="22"/>
          <w:szCs w:val="22"/>
          <w:lang w:eastAsia="x-none"/>
        </w:rPr>
        <w:t xml:space="preserve">       </w:t>
      </w:r>
      <w:r w:rsidR="00692132" w:rsidRPr="00A734DB">
        <w:rPr>
          <w:b/>
          <w:bCs/>
          <w:iCs/>
          <w:sz w:val="22"/>
          <w:szCs w:val="22"/>
          <w:lang w:eastAsia="x-none"/>
        </w:rPr>
        <w:t xml:space="preserve">  </w:t>
      </w:r>
      <w:r w:rsidR="00692132" w:rsidRPr="00A734DB">
        <w:rPr>
          <w:bCs/>
          <w:iCs/>
          <w:sz w:val="22"/>
          <w:szCs w:val="22"/>
          <w:lang w:eastAsia="x-none"/>
        </w:rPr>
        <w:t>9</w:t>
      </w:r>
      <w:r w:rsidR="0074714B" w:rsidRPr="00A734DB">
        <w:rPr>
          <w:bCs/>
          <w:iCs/>
          <w:sz w:val="22"/>
          <w:szCs w:val="22"/>
          <w:lang w:eastAsia="x-none"/>
        </w:rPr>
        <w:t>)</w:t>
      </w:r>
      <w:r w:rsidR="0074714B" w:rsidRPr="00A734DB">
        <w:rPr>
          <w:b/>
          <w:bCs/>
          <w:iCs/>
          <w:sz w:val="22"/>
          <w:szCs w:val="22"/>
          <w:lang w:eastAsia="x-none"/>
        </w:rPr>
        <w:t xml:space="preserve"> </w:t>
      </w:r>
      <w:r w:rsidR="00363111" w:rsidRPr="00A734DB">
        <w:rPr>
          <w:bCs/>
          <w:iCs/>
          <w:sz w:val="22"/>
          <w:szCs w:val="22"/>
          <w:lang w:eastAsia="x-none"/>
        </w:rPr>
        <w:t xml:space="preserve"> </w:t>
      </w:r>
      <w:r w:rsidR="005510BA" w:rsidRPr="00A734DB">
        <w:rPr>
          <w:bCs/>
          <w:iCs/>
          <w:sz w:val="22"/>
          <w:szCs w:val="22"/>
          <w:lang w:eastAsia="x-none"/>
        </w:rPr>
        <w:t xml:space="preserve"> </w:t>
      </w:r>
      <w:r w:rsidR="00D72D8F" w:rsidRPr="00A734DB">
        <w:rPr>
          <w:bCs/>
          <w:iCs/>
          <w:sz w:val="22"/>
          <w:szCs w:val="22"/>
          <w:lang w:eastAsia="x-none"/>
        </w:rPr>
        <w:t xml:space="preserve">Dokumenty sporządzone w języku obcym są składane wraz z tłumaczeniem na język polski. </w:t>
      </w:r>
    </w:p>
    <w:p w14:paraId="6BFB1308" w14:textId="77777777" w:rsidR="00B5323A" w:rsidRPr="00A734DB" w:rsidRDefault="00692132" w:rsidP="00B5323A">
      <w:pPr>
        <w:spacing w:before="200" w:after="60"/>
        <w:ind w:left="426" w:hanging="284"/>
        <w:jc w:val="both"/>
        <w:outlineLvl w:val="0"/>
        <w:rPr>
          <w:bCs/>
          <w:iCs/>
          <w:sz w:val="22"/>
          <w:szCs w:val="22"/>
          <w:lang w:eastAsia="x-none"/>
        </w:rPr>
      </w:pPr>
      <w:r w:rsidRPr="00A734DB">
        <w:rPr>
          <w:b/>
          <w:bCs/>
          <w:iCs/>
          <w:sz w:val="22"/>
          <w:szCs w:val="22"/>
          <w:lang w:eastAsia="x-none"/>
        </w:rPr>
        <w:t>5</w:t>
      </w:r>
      <w:r w:rsidR="00336439" w:rsidRPr="00A734DB">
        <w:rPr>
          <w:b/>
          <w:bCs/>
          <w:iCs/>
          <w:sz w:val="22"/>
          <w:szCs w:val="22"/>
          <w:lang w:eastAsia="x-none"/>
        </w:rPr>
        <w:t>.</w:t>
      </w:r>
      <w:r w:rsidR="00B5323A" w:rsidRPr="00A734DB">
        <w:rPr>
          <w:bCs/>
          <w:iCs/>
          <w:sz w:val="22"/>
          <w:szCs w:val="22"/>
          <w:lang w:eastAsia="x-none"/>
        </w:rPr>
        <w:t xml:space="preserve"> </w:t>
      </w:r>
      <w:r w:rsidR="00B5323A" w:rsidRPr="00A734DB">
        <w:rPr>
          <w:b/>
          <w:bCs/>
          <w:iCs/>
          <w:sz w:val="22"/>
          <w:szCs w:val="22"/>
          <w:lang w:eastAsia="x-none"/>
        </w:rPr>
        <w:t>Informacja dotycząca Wykonawców polegających na zasobach podmiotów trzecich.</w:t>
      </w:r>
      <w:r w:rsidR="00B5323A" w:rsidRPr="00A734DB">
        <w:rPr>
          <w:bCs/>
          <w:iCs/>
          <w:sz w:val="22"/>
          <w:szCs w:val="22"/>
          <w:lang w:eastAsia="x-none"/>
        </w:rPr>
        <w:t xml:space="preserve"> </w:t>
      </w:r>
    </w:p>
    <w:p w14:paraId="1A1612FF" w14:textId="77777777" w:rsidR="00B5323A" w:rsidRPr="00A734DB" w:rsidRDefault="0028779F" w:rsidP="00B5323A">
      <w:pPr>
        <w:spacing w:before="200" w:after="60"/>
        <w:ind w:left="709" w:hanging="709"/>
        <w:jc w:val="both"/>
        <w:outlineLvl w:val="0"/>
        <w:rPr>
          <w:bCs/>
          <w:iCs/>
          <w:sz w:val="22"/>
          <w:szCs w:val="22"/>
          <w:lang w:val="x-none" w:eastAsia="x-none"/>
        </w:rPr>
      </w:pPr>
      <w:r w:rsidRPr="00A734DB">
        <w:rPr>
          <w:bCs/>
          <w:iCs/>
          <w:sz w:val="22"/>
          <w:szCs w:val="22"/>
          <w:lang w:eastAsia="x-none"/>
        </w:rPr>
        <w:lastRenderedPageBreak/>
        <w:t xml:space="preserve">      1.</w:t>
      </w:r>
      <w:r w:rsidR="00B5323A" w:rsidRPr="00A734DB">
        <w:rPr>
          <w:bCs/>
          <w:iCs/>
          <w:sz w:val="22"/>
          <w:szCs w:val="22"/>
          <w:lang w:eastAsia="x-none"/>
        </w:rPr>
        <w:t xml:space="preserve"> </w:t>
      </w:r>
      <w:r w:rsidR="00B5323A" w:rsidRPr="00A734DB">
        <w:rPr>
          <w:bCs/>
          <w:iCs/>
          <w:sz w:val="22"/>
          <w:szCs w:val="22"/>
          <w:lang w:val="x-none" w:eastAsia="x-none"/>
        </w:rPr>
        <w:t>Wykonawca</w:t>
      </w:r>
      <w:r w:rsidR="00B5323A" w:rsidRPr="00A734DB">
        <w:rPr>
          <w:bCs/>
          <w:iCs/>
          <w:sz w:val="22"/>
          <w:szCs w:val="22"/>
          <w:lang w:eastAsia="x-none"/>
        </w:rPr>
        <w:t>,</w:t>
      </w:r>
      <w:r w:rsidR="00B5323A" w:rsidRPr="00A734DB">
        <w:rPr>
          <w:bCs/>
          <w:iCs/>
          <w:sz w:val="22"/>
          <w:szCs w:val="22"/>
          <w:lang w:val="x-none" w:eastAsia="x-none"/>
        </w:rPr>
        <w:t xml:space="preserve"> </w:t>
      </w:r>
      <w:r w:rsidR="00B5323A" w:rsidRPr="00A734DB">
        <w:rPr>
          <w:bCs/>
          <w:iCs/>
          <w:sz w:val="22"/>
          <w:szCs w:val="22"/>
          <w:lang w:eastAsia="x-none"/>
        </w:rPr>
        <w:t xml:space="preserve">w celu potwierdzenia spełnienia warunków udziału w postępowaniu, może polegać na       zdolnościach technicznych lub zawodowych lub sytuacji finansowej lub ekonomicznej podmiotów trzecich, na zasadach określonych w art. 118–123 ustawy </w:t>
      </w:r>
      <w:proofErr w:type="spellStart"/>
      <w:r w:rsidR="00B5323A" w:rsidRPr="00A734DB">
        <w:rPr>
          <w:bCs/>
          <w:iCs/>
          <w:sz w:val="22"/>
          <w:szCs w:val="22"/>
          <w:lang w:eastAsia="x-none"/>
        </w:rPr>
        <w:t>Pzp</w:t>
      </w:r>
      <w:proofErr w:type="spellEnd"/>
      <w:r w:rsidR="00B5323A" w:rsidRPr="00A734DB">
        <w:rPr>
          <w:bCs/>
          <w:iCs/>
          <w:sz w:val="22"/>
          <w:szCs w:val="22"/>
          <w:lang w:val="x-none" w:eastAsia="x-none"/>
        </w:rPr>
        <w:t>.</w:t>
      </w:r>
    </w:p>
    <w:p w14:paraId="5BE37935" w14:textId="77777777" w:rsidR="00B5323A" w:rsidRPr="00A734DB" w:rsidRDefault="0028779F" w:rsidP="00133457">
      <w:pPr>
        <w:suppressAutoHyphens w:val="0"/>
        <w:spacing w:before="120" w:after="200" w:line="276" w:lineRule="auto"/>
        <w:ind w:left="709" w:hanging="349"/>
        <w:jc w:val="both"/>
        <w:outlineLvl w:val="1"/>
        <w:rPr>
          <w:bCs/>
          <w:iCs/>
          <w:sz w:val="22"/>
          <w:szCs w:val="22"/>
          <w:lang w:val="x-none" w:eastAsia="x-none"/>
        </w:rPr>
      </w:pPr>
      <w:r w:rsidRPr="00A734DB">
        <w:rPr>
          <w:bCs/>
          <w:iCs/>
          <w:sz w:val="22"/>
          <w:szCs w:val="22"/>
          <w:lang w:eastAsia="x-none"/>
        </w:rPr>
        <w:t xml:space="preserve">2. </w:t>
      </w:r>
      <w:r w:rsidR="00B5323A" w:rsidRPr="00A734DB">
        <w:rPr>
          <w:bCs/>
          <w:iCs/>
          <w:sz w:val="22"/>
          <w:szCs w:val="22"/>
          <w:lang w:val="x-none" w:eastAsia="x-none"/>
        </w:rPr>
        <w:t>Wykonawca, który polega na zdolnościach lub sytuacji</w:t>
      </w:r>
      <w:r w:rsidR="00B5323A" w:rsidRPr="00A734DB">
        <w:rPr>
          <w:bCs/>
          <w:iCs/>
          <w:sz w:val="22"/>
          <w:szCs w:val="22"/>
          <w:lang w:eastAsia="x-none"/>
        </w:rPr>
        <w:t xml:space="preserve"> </w:t>
      </w:r>
      <w:r w:rsidR="00B5323A" w:rsidRPr="00A734DB">
        <w:rPr>
          <w:bCs/>
          <w:iCs/>
          <w:sz w:val="22"/>
          <w:szCs w:val="22"/>
          <w:lang w:val="x-none" w:eastAsia="x-none"/>
        </w:rPr>
        <w:t xml:space="preserve"> podmiotów udostępniających zasoby, </w:t>
      </w:r>
      <w:r w:rsidR="00133457" w:rsidRPr="00A734DB">
        <w:rPr>
          <w:bCs/>
          <w:iCs/>
          <w:sz w:val="22"/>
          <w:szCs w:val="22"/>
          <w:lang w:eastAsia="x-none"/>
        </w:rPr>
        <w:t xml:space="preserve">   </w:t>
      </w:r>
      <w:r w:rsidR="00B5323A" w:rsidRPr="00A734DB">
        <w:rPr>
          <w:bCs/>
          <w:iCs/>
          <w:sz w:val="22"/>
          <w:szCs w:val="22"/>
          <w:lang w:val="x-none" w:eastAsia="x-none"/>
        </w:rPr>
        <w:t>zobowiązany jest</w:t>
      </w:r>
      <w:r w:rsidR="00B5323A" w:rsidRPr="00A734DB">
        <w:rPr>
          <w:bCs/>
          <w:iCs/>
          <w:sz w:val="22"/>
          <w:szCs w:val="22"/>
          <w:lang w:eastAsia="x-none"/>
        </w:rPr>
        <w:t>:</w:t>
      </w:r>
    </w:p>
    <w:p w14:paraId="40ADC56A" w14:textId="77777777" w:rsidR="00B5323A" w:rsidRPr="00A734DB" w:rsidRDefault="00B5323A" w:rsidP="00B5323A">
      <w:pPr>
        <w:numPr>
          <w:ilvl w:val="0"/>
          <w:numId w:val="25"/>
        </w:numPr>
        <w:tabs>
          <w:tab w:val="left" w:pos="708"/>
        </w:tabs>
        <w:suppressAutoHyphens w:val="0"/>
        <w:spacing w:before="120" w:after="200" w:line="276" w:lineRule="auto"/>
        <w:jc w:val="both"/>
        <w:outlineLvl w:val="1"/>
        <w:rPr>
          <w:bCs/>
          <w:iCs/>
          <w:sz w:val="22"/>
          <w:szCs w:val="22"/>
          <w:lang w:val="x-none" w:eastAsia="x-none"/>
        </w:rPr>
      </w:pPr>
      <w:r w:rsidRPr="00A734DB">
        <w:rPr>
          <w:bCs/>
          <w:iCs/>
          <w:sz w:val="22"/>
          <w:szCs w:val="22"/>
          <w:lang w:eastAsia="x-none"/>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57B4135" w14:textId="77777777" w:rsidR="00B5323A" w:rsidRPr="00A734DB" w:rsidRDefault="00B5323A" w:rsidP="00B5323A">
      <w:pPr>
        <w:numPr>
          <w:ilvl w:val="0"/>
          <w:numId w:val="26"/>
        </w:numPr>
        <w:tabs>
          <w:tab w:val="left" w:pos="708"/>
        </w:tabs>
        <w:suppressAutoHyphens w:val="0"/>
        <w:spacing w:before="120" w:after="200" w:line="276" w:lineRule="auto"/>
        <w:jc w:val="both"/>
        <w:outlineLvl w:val="1"/>
        <w:rPr>
          <w:bCs/>
          <w:iCs/>
          <w:sz w:val="22"/>
          <w:szCs w:val="22"/>
          <w:lang w:val="x-none" w:eastAsia="x-none"/>
        </w:rPr>
      </w:pPr>
      <w:r w:rsidRPr="00A734DB">
        <w:rPr>
          <w:bCs/>
          <w:iCs/>
          <w:sz w:val="22"/>
          <w:szCs w:val="22"/>
          <w:lang w:eastAsia="x-none"/>
        </w:rPr>
        <w:t>zakres dostępnych Wykonawcy zasobów podmiotu udostępniającego zasoby;</w:t>
      </w:r>
    </w:p>
    <w:p w14:paraId="448175F4" w14:textId="77777777" w:rsidR="00B5323A" w:rsidRPr="00A734DB" w:rsidRDefault="00B5323A" w:rsidP="00B5323A">
      <w:pPr>
        <w:numPr>
          <w:ilvl w:val="0"/>
          <w:numId w:val="26"/>
        </w:numPr>
        <w:tabs>
          <w:tab w:val="left" w:pos="708"/>
        </w:tabs>
        <w:suppressAutoHyphens w:val="0"/>
        <w:spacing w:before="120" w:after="200" w:line="276" w:lineRule="auto"/>
        <w:jc w:val="both"/>
        <w:outlineLvl w:val="1"/>
        <w:rPr>
          <w:bCs/>
          <w:iCs/>
          <w:sz w:val="22"/>
          <w:szCs w:val="22"/>
          <w:lang w:val="x-none" w:eastAsia="x-none"/>
        </w:rPr>
      </w:pPr>
      <w:r w:rsidRPr="00A734DB">
        <w:rPr>
          <w:bCs/>
          <w:iCs/>
          <w:sz w:val="22"/>
          <w:szCs w:val="22"/>
          <w:lang w:eastAsia="x-none"/>
        </w:rPr>
        <w:t>sposób i okres udostępnienia Wykonawcy i wykorzystania przez niego zasobów podmiotu udostępniającego te zasoby przy wykonywaniu zamówienia;</w:t>
      </w:r>
    </w:p>
    <w:p w14:paraId="3596FA77" w14:textId="77777777" w:rsidR="00B5323A" w:rsidRPr="00A734DB" w:rsidRDefault="00B5323A" w:rsidP="00B5323A">
      <w:pPr>
        <w:numPr>
          <w:ilvl w:val="0"/>
          <w:numId w:val="26"/>
        </w:numPr>
        <w:tabs>
          <w:tab w:val="left" w:pos="708"/>
        </w:tabs>
        <w:suppressAutoHyphens w:val="0"/>
        <w:spacing w:before="120" w:after="200" w:line="276" w:lineRule="auto"/>
        <w:jc w:val="both"/>
        <w:outlineLvl w:val="1"/>
        <w:rPr>
          <w:bCs/>
          <w:iCs/>
          <w:sz w:val="22"/>
          <w:szCs w:val="22"/>
          <w:lang w:val="x-none" w:eastAsia="x-none"/>
        </w:rPr>
      </w:pPr>
      <w:r w:rsidRPr="00A734DB">
        <w:rPr>
          <w:bCs/>
          <w:iCs/>
          <w:sz w:val="22"/>
          <w:szCs w:val="22"/>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C13857D" w14:textId="77777777" w:rsidR="00B5323A" w:rsidRPr="00A734DB" w:rsidRDefault="00B5323A" w:rsidP="00B5323A">
      <w:pPr>
        <w:numPr>
          <w:ilvl w:val="0"/>
          <w:numId w:val="26"/>
        </w:numPr>
        <w:tabs>
          <w:tab w:val="left" w:pos="708"/>
        </w:tabs>
        <w:suppressAutoHyphens w:val="0"/>
        <w:spacing w:before="120" w:after="200" w:line="276" w:lineRule="auto"/>
        <w:jc w:val="both"/>
        <w:outlineLvl w:val="1"/>
        <w:rPr>
          <w:bCs/>
          <w:iCs/>
          <w:sz w:val="22"/>
          <w:szCs w:val="22"/>
          <w:lang w:val="x-none" w:eastAsia="x-none"/>
        </w:rPr>
      </w:pPr>
      <w:r w:rsidRPr="00A734DB">
        <w:rPr>
          <w:bCs/>
          <w:iCs/>
          <w:sz w:val="22"/>
          <w:szCs w:val="22"/>
          <w:lang w:eastAsia="x-none"/>
        </w:rPr>
        <w:t xml:space="preserve">złożyć wraz z ofertą ”Oświadczenie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13F4F995" w14:textId="77777777" w:rsidR="00B5323A" w:rsidRPr="00A734DB" w:rsidRDefault="0028779F" w:rsidP="00133457">
      <w:pPr>
        <w:suppressAutoHyphens w:val="0"/>
        <w:spacing w:before="120" w:after="200" w:line="276" w:lineRule="auto"/>
        <w:ind w:left="709" w:hanging="349"/>
        <w:jc w:val="both"/>
        <w:outlineLvl w:val="1"/>
        <w:rPr>
          <w:bCs/>
          <w:iCs/>
          <w:sz w:val="22"/>
          <w:szCs w:val="22"/>
          <w:lang w:val="x-none" w:eastAsia="x-none"/>
        </w:rPr>
      </w:pPr>
      <w:r w:rsidRPr="00A734DB">
        <w:rPr>
          <w:bCs/>
          <w:iCs/>
          <w:sz w:val="22"/>
          <w:szCs w:val="22"/>
          <w:lang w:eastAsia="x-none"/>
        </w:rPr>
        <w:t xml:space="preserve">3.  </w:t>
      </w:r>
      <w:r w:rsidR="00B5323A" w:rsidRPr="00A734DB">
        <w:rPr>
          <w:bCs/>
          <w:iCs/>
          <w:sz w:val="22"/>
          <w:szCs w:val="22"/>
          <w:lang w:val="x-none" w:eastAsia="x-none"/>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w:t>
      </w:r>
      <w:r w:rsidR="00A377B9" w:rsidRPr="00A734DB">
        <w:rPr>
          <w:bCs/>
          <w:iCs/>
          <w:sz w:val="22"/>
          <w:szCs w:val="22"/>
          <w:lang w:eastAsia="x-none"/>
        </w:rPr>
        <w:t xml:space="preserve">. </w:t>
      </w:r>
    </w:p>
    <w:p w14:paraId="381795A2" w14:textId="77777777" w:rsidR="00B5323A" w:rsidRPr="00A734DB" w:rsidRDefault="0028779F" w:rsidP="00133457">
      <w:pPr>
        <w:suppressAutoHyphens w:val="0"/>
        <w:spacing w:before="120" w:after="200" w:line="276" w:lineRule="auto"/>
        <w:ind w:left="709" w:hanging="283"/>
        <w:jc w:val="both"/>
        <w:outlineLvl w:val="1"/>
        <w:rPr>
          <w:bCs/>
          <w:iCs/>
          <w:sz w:val="22"/>
          <w:szCs w:val="22"/>
          <w:lang w:eastAsia="x-none"/>
        </w:rPr>
      </w:pPr>
      <w:r w:rsidRPr="00A734DB">
        <w:rPr>
          <w:bCs/>
          <w:iCs/>
          <w:sz w:val="22"/>
          <w:szCs w:val="22"/>
          <w:lang w:eastAsia="x-none"/>
        </w:rPr>
        <w:t>4.</w:t>
      </w:r>
      <w:r w:rsidR="00133457" w:rsidRPr="00A734DB">
        <w:rPr>
          <w:bCs/>
          <w:iCs/>
          <w:sz w:val="22"/>
          <w:szCs w:val="22"/>
          <w:lang w:eastAsia="x-none"/>
        </w:rPr>
        <w:t xml:space="preserve"> </w:t>
      </w:r>
      <w:r w:rsidR="00B5323A" w:rsidRPr="00A734DB">
        <w:rPr>
          <w:bCs/>
          <w:iCs/>
          <w:sz w:val="22"/>
          <w:szCs w:val="22"/>
          <w:lang w:eastAsia="x-none"/>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BD42CC8" w14:textId="77777777" w:rsidR="00133457" w:rsidRPr="00A734DB" w:rsidRDefault="00692132" w:rsidP="00133457">
      <w:pPr>
        <w:suppressAutoHyphens w:val="0"/>
        <w:outlineLvl w:val="1"/>
        <w:rPr>
          <w:b/>
          <w:bCs/>
          <w:iCs/>
          <w:sz w:val="22"/>
          <w:szCs w:val="22"/>
          <w:lang w:eastAsia="x-none"/>
        </w:rPr>
      </w:pPr>
      <w:r w:rsidRPr="00A734DB">
        <w:rPr>
          <w:b/>
          <w:bCs/>
          <w:iCs/>
          <w:sz w:val="22"/>
          <w:szCs w:val="22"/>
          <w:lang w:eastAsia="x-none"/>
        </w:rPr>
        <w:t>6</w:t>
      </w:r>
      <w:r w:rsidR="00336439" w:rsidRPr="00A734DB">
        <w:rPr>
          <w:b/>
          <w:bCs/>
          <w:iCs/>
          <w:sz w:val="22"/>
          <w:szCs w:val="22"/>
          <w:lang w:eastAsia="x-none"/>
        </w:rPr>
        <w:t xml:space="preserve">. </w:t>
      </w:r>
      <w:r w:rsidR="00133457" w:rsidRPr="00A734DB">
        <w:rPr>
          <w:b/>
          <w:bCs/>
          <w:iCs/>
          <w:sz w:val="22"/>
          <w:szCs w:val="22"/>
          <w:lang w:eastAsia="x-none"/>
        </w:rPr>
        <w:t xml:space="preserve"> Informacja dotycząca Wykonawców zamierzających powierzyć wykonanie części zamówienia      </w:t>
      </w:r>
    </w:p>
    <w:p w14:paraId="15C6F90F" w14:textId="77777777" w:rsidR="00133457" w:rsidRPr="00A734DB" w:rsidRDefault="00133457" w:rsidP="00133457">
      <w:pPr>
        <w:suppressAutoHyphens w:val="0"/>
        <w:outlineLvl w:val="1"/>
        <w:rPr>
          <w:b/>
          <w:bCs/>
          <w:iCs/>
          <w:sz w:val="22"/>
          <w:szCs w:val="22"/>
          <w:lang w:eastAsia="x-none"/>
        </w:rPr>
      </w:pPr>
      <w:r w:rsidRPr="00A734DB">
        <w:rPr>
          <w:b/>
          <w:bCs/>
          <w:iCs/>
          <w:sz w:val="22"/>
          <w:szCs w:val="22"/>
          <w:lang w:eastAsia="x-none"/>
        </w:rPr>
        <w:t xml:space="preserve">    podwykonawcom. </w:t>
      </w:r>
    </w:p>
    <w:p w14:paraId="0D4D666E" w14:textId="77777777" w:rsidR="00B5323A" w:rsidRPr="00A734DB" w:rsidRDefault="00B5323A" w:rsidP="00B5323A">
      <w:pPr>
        <w:numPr>
          <w:ilvl w:val="0"/>
          <w:numId w:val="28"/>
        </w:numPr>
        <w:suppressAutoHyphens w:val="0"/>
        <w:spacing w:before="120" w:after="200" w:line="276" w:lineRule="auto"/>
        <w:ind w:left="426"/>
        <w:jc w:val="both"/>
        <w:outlineLvl w:val="1"/>
        <w:rPr>
          <w:bCs/>
          <w:iCs/>
          <w:sz w:val="22"/>
          <w:szCs w:val="22"/>
          <w:lang w:val="x-none" w:eastAsia="x-none"/>
        </w:rPr>
      </w:pPr>
      <w:r w:rsidRPr="00A734DB">
        <w:rPr>
          <w:bCs/>
          <w:iCs/>
          <w:sz w:val="22"/>
          <w:szCs w:val="22"/>
          <w:lang w:val="x-none" w:eastAsia="x-none"/>
        </w:rPr>
        <w:t>Wykonawca może powierzyć wykonanie części zamówienia Podwykonawcom</w:t>
      </w:r>
      <w:r w:rsidRPr="00A734DB">
        <w:rPr>
          <w:bCs/>
          <w:iCs/>
          <w:sz w:val="22"/>
          <w:szCs w:val="22"/>
          <w:lang w:eastAsia="x-none"/>
        </w:rPr>
        <w:t xml:space="preserve">. </w:t>
      </w:r>
    </w:p>
    <w:p w14:paraId="6D5F435B" w14:textId="77777777" w:rsidR="00B5323A" w:rsidRPr="00A734DB" w:rsidRDefault="00B5323A" w:rsidP="00B5323A">
      <w:pPr>
        <w:numPr>
          <w:ilvl w:val="0"/>
          <w:numId w:val="28"/>
        </w:numPr>
        <w:suppressAutoHyphens w:val="0"/>
        <w:spacing w:before="120" w:after="200" w:line="276" w:lineRule="auto"/>
        <w:ind w:left="426"/>
        <w:jc w:val="both"/>
        <w:outlineLvl w:val="1"/>
        <w:rPr>
          <w:bCs/>
          <w:iCs/>
          <w:sz w:val="22"/>
          <w:szCs w:val="22"/>
          <w:lang w:val="x-none" w:eastAsia="x-none"/>
        </w:rPr>
      </w:pPr>
      <w:r w:rsidRPr="00A734DB">
        <w:rPr>
          <w:bCs/>
          <w:iCs/>
          <w:sz w:val="22"/>
          <w:szCs w:val="22"/>
          <w:lang w:val="x-none" w:eastAsia="x-none"/>
        </w:rPr>
        <w:t>Zamawiający żąda, aby przed przystąpieniem do wykonania zamówienia Wykonawca, podał nazwy, dane kontaktowe oraz przedstawicieli, Podwykonawców zaangażowanych w realizację zamówienia, jeżeli są już znani.</w:t>
      </w:r>
      <w:r w:rsidRPr="00A734DB">
        <w:rPr>
          <w:bCs/>
          <w:iCs/>
          <w:sz w:val="22"/>
          <w:szCs w:val="22"/>
          <w:lang w:eastAsia="x-none"/>
        </w:rPr>
        <w:t xml:space="preserve"> </w:t>
      </w:r>
      <w:r w:rsidRPr="00A734DB">
        <w:rPr>
          <w:bCs/>
          <w:iCs/>
          <w:sz w:val="22"/>
          <w:szCs w:val="22"/>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A734DB">
        <w:rPr>
          <w:bCs/>
          <w:iCs/>
          <w:sz w:val="22"/>
          <w:szCs w:val="22"/>
          <w:lang w:eastAsia="x-none"/>
        </w:rPr>
        <w:t xml:space="preserve"> </w:t>
      </w:r>
    </w:p>
    <w:p w14:paraId="7AA7D924" w14:textId="77777777" w:rsidR="00B5323A" w:rsidRPr="00A734DB" w:rsidRDefault="00B5323A" w:rsidP="00B5323A">
      <w:pPr>
        <w:numPr>
          <w:ilvl w:val="0"/>
          <w:numId w:val="28"/>
        </w:numPr>
        <w:suppressAutoHyphens w:val="0"/>
        <w:spacing w:before="120" w:after="200" w:line="276" w:lineRule="auto"/>
        <w:ind w:left="426"/>
        <w:jc w:val="both"/>
        <w:outlineLvl w:val="1"/>
        <w:rPr>
          <w:bCs/>
          <w:iCs/>
          <w:sz w:val="22"/>
          <w:szCs w:val="22"/>
          <w:lang w:val="x-none" w:eastAsia="x-none"/>
        </w:rPr>
      </w:pPr>
      <w:r w:rsidRPr="00A734DB">
        <w:rPr>
          <w:bCs/>
          <w:iCs/>
          <w:sz w:val="22"/>
          <w:szCs w:val="22"/>
          <w:lang w:eastAsia="x-none"/>
        </w:rPr>
        <w:lastRenderedPageBreak/>
        <w:t xml:space="preserve">Zamawiający </w:t>
      </w:r>
      <w:r w:rsidRPr="00A734DB">
        <w:rPr>
          <w:bCs/>
          <w:iCs/>
          <w:sz w:val="22"/>
          <w:szCs w:val="22"/>
          <w:lang w:val="x-none" w:eastAsia="x-none"/>
        </w:rPr>
        <w:t xml:space="preserve">zbada, czy wobec wskazanego Podwykonawcy nie zachodzą podstawy wykluczenia określone względem Wykonawcy w niniejszej SWZ. Wykonawca, który zamierza powierzyć wykonanie części zamówienia Podwykonawcom, na żądanie Zamawiającego zobowiązany jest przedstawić </w:t>
      </w:r>
      <w:bookmarkStart w:id="2" w:name="_Hlk61255392"/>
      <w:r w:rsidRPr="00A734DB">
        <w:rPr>
          <w:bCs/>
          <w:iCs/>
          <w:sz w:val="22"/>
          <w:szCs w:val="22"/>
          <w:lang w:val="x-none" w:eastAsia="x-none"/>
        </w:rPr>
        <w:t>”Oświadczenie o niepodleganiu wykluczeniu oraz spełnianiu warunków udziału”, o którym mowa w SWZ, lub podmiotowe środki dowodowe, określone w SWZ, dotyczące tego Podwykonawcy</w:t>
      </w:r>
      <w:bookmarkEnd w:id="2"/>
      <w:r w:rsidRPr="00A734DB">
        <w:rPr>
          <w:bCs/>
          <w:iCs/>
          <w:sz w:val="22"/>
          <w:szCs w:val="22"/>
          <w:lang w:val="x-none" w:eastAsia="x-none"/>
        </w:rPr>
        <w:t>.</w:t>
      </w:r>
    </w:p>
    <w:p w14:paraId="14422740" w14:textId="67C62F98" w:rsidR="00B5323A" w:rsidRPr="00A734DB" w:rsidRDefault="00B5323A" w:rsidP="00B5323A">
      <w:pPr>
        <w:numPr>
          <w:ilvl w:val="0"/>
          <w:numId w:val="28"/>
        </w:numPr>
        <w:suppressAutoHyphens w:val="0"/>
        <w:spacing w:before="120" w:after="200" w:line="276" w:lineRule="auto"/>
        <w:ind w:left="426"/>
        <w:jc w:val="both"/>
        <w:outlineLvl w:val="1"/>
        <w:rPr>
          <w:bCs/>
          <w:iCs/>
          <w:sz w:val="22"/>
          <w:szCs w:val="22"/>
          <w:lang w:val="x-none" w:eastAsia="x-none"/>
        </w:rPr>
      </w:pPr>
      <w:r w:rsidRPr="00A734DB">
        <w:rPr>
          <w:bCs/>
          <w:iCs/>
          <w:sz w:val="22"/>
          <w:szCs w:val="22"/>
          <w:lang w:eastAsia="x-none"/>
        </w:rPr>
        <w:t>Jeżeli powierzenie Podwykonawcy wykonania części zamówienia następuje w trakcie jego realizacji, Wykonawca na żądanie Zamawiającego zobowiązany jest przedstawić ”Oświadczenie o niepodleganiu wykluczeniu oraz spełnianiu warunków udziału”, o którym mowa w SWZ, lub podmiotowe środki dowodowe, określone w pkt. SWZ, dotyczące tego Podwykonawcy.</w:t>
      </w:r>
    </w:p>
    <w:p w14:paraId="48E88EC0" w14:textId="77777777" w:rsidR="00B5323A" w:rsidRPr="00A734DB" w:rsidRDefault="00B5323A" w:rsidP="00B5323A">
      <w:pPr>
        <w:numPr>
          <w:ilvl w:val="0"/>
          <w:numId w:val="28"/>
        </w:numPr>
        <w:suppressAutoHyphens w:val="0"/>
        <w:spacing w:before="120" w:after="200" w:line="276" w:lineRule="auto"/>
        <w:ind w:left="426"/>
        <w:jc w:val="both"/>
        <w:outlineLvl w:val="1"/>
        <w:rPr>
          <w:bCs/>
          <w:iCs/>
          <w:sz w:val="22"/>
          <w:szCs w:val="22"/>
          <w:lang w:val="x-none" w:eastAsia="x-none"/>
        </w:rPr>
      </w:pPr>
      <w:r w:rsidRPr="00A734DB">
        <w:rPr>
          <w:bCs/>
          <w:iCs/>
          <w:sz w:val="22"/>
          <w:szCs w:val="22"/>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1CB9470D" w14:textId="77777777" w:rsidR="003C4BF9" w:rsidRPr="00A734DB" w:rsidRDefault="003C4BF9" w:rsidP="003C4BF9">
      <w:pPr>
        <w:numPr>
          <w:ilvl w:val="0"/>
          <w:numId w:val="28"/>
        </w:numPr>
        <w:suppressAutoHyphens w:val="0"/>
        <w:spacing w:before="120" w:after="200" w:line="276" w:lineRule="auto"/>
        <w:ind w:left="426" w:hanging="284"/>
        <w:jc w:val="both"/>
        <w:outlineLvl w:val="1"/>
        <w:rPr>
          <w:bCs/>
          <w:iCs/>
          <w:sz w:val="22"/>
          <w:szCs w:val="22"/>
          <w:lang w:val="x-none" w:eastAsia="x-none"/>
        </w:rPr>
      </w:pPr>
      <w:r w:rsidRPr="00A734DB">
        <w:rPr>
          <w:bCs/>
          <w:iCs/>
          <w:sz w:val="22"/>
          <w:szCs w:val="22"/>
          <w:lang w:val="x-none" w:eastAsia="x-none"/>
        </w:rPr>
        <w:t>Powierzenie wykonania części zamówienia podwykonawcom nie zwalnia Wykonawcy z odpowiedzialności za należyte wykonanie przedmiotu zamówienia.</w:t>
      </w:r>
    </w:p>
    <w:p w14:paraId="0AE77566" w14:textId="77777777" w:rsidR="00196DF0" w:rsidRPr="00A734DB" w:rsidRDefault="001C4AD6">
      <w:pPr>
        <w:widowControl w:val="0"/>
        <w:autoSpaceDE w:val="0"/>
        <w:rPr>
          <w:b/>
          <w:sz w:val="22"/>
          <w:szCs w:val="22"/>
        </w:rPr>
      </w:pPr>
      <w:r w:rsidRPr="00A734DB">
        <w:rPr>
          <w:b/>
          <w:sz w:val="22"/>
          <w:szCs w:val="22"/>
        </w:rPr>
        <w:t xml:space="preserve">XV. Sposób obliczenia ceny. </w:t>
      </w:r>
      <w:r w:rsidR="006208D4" w:rsidRPr="00A734DB">
        <w:rPr>
          <w:b/>
          <w:sz w:val="22"/>
          <w:szCs w:val="22"/>
        </w:rPr>
        <w:t xml:space="preserve">    </w:t>
      </w:r>
    </w:p>
    <w:p w14:paraId="6C8F7BF4" w14:textId="77777777" w:rsidR="00344F49" w:rsidRPr="00A734DB" w:rsidRDefault="00344F49">
      <w:pPr>
        <w:widowControl w:val="0"/>
        <w:autoSpaceDE w:val="0"/>
        <w:rPr>
          <w:b/>
          <w:sz w:val="22"/>
          <w:szCs w:val="22"/>
        </w:rPr>
      </w:pPr>
    </w:p>
    <w:p w14:paraId="57933ECB" w14:textId="77777777" w:rsidR="00344F49" w:rsidRPr="00A734DB" w:rsidRDefault="00235388" w:rsidP="00BC6A2B">
      <w:pPr>
        <w:widowControl w:val="0"/>
        <w:autoSpaceDE w:val="0"/>
        <w:jc w:val="both"/>
        <w:outlineLvl w:val="1"/>
        <w:rPr>
          <w:sz w:val="22"/>
          <w:szCs w:val="22"/>
        </w:rPr>
      </w:pPr>
      <w:r w:rsidRPr="00A734DB">
        <w:rPr>
          <w:sz w:val="22"/>
          <w:szCs w:val="22"/>
        </w:rPr>
        <w:t>1. Wykonawca podaje cenę za realizację przedmiotu zamówien</w:t>
      </w:r>
      <w:r w:rsidR="00344F49" w:rsidRPr="00A734DB">
        <w:rPr>
          <w:sz w:val="22"/>
          <w:szCs w:val="22"/>
        </w:rPr>
        <w:t xml:space="preserve">ia zgodnie ze wzorem Formularza  </w:t>
      </w:r>
    </w:p>
    <w:p w14:paraId="46DCD507" w14:textId="77777777" w:rsidR="00235388" w:rsidRPr="00A734DB" w:rsidRDefault="00344F49" w:rsidP="00BC6A2B">
      <w:pPr>
        <w:widowControl w:val="0"/>
        <w:autoSpaceDE w:val="0"/>
        <w:jc w:val="both"/>
        <w:outlineLvl w:val="1"/>
        <w:rPr>
          <w:sz w:val="22"/>
          <w:szCs w:val="22"/>
        </w:rPr>
      </w:pPr>
      <w:r w:rsidRPr="00A734DB">
        <w:rPr>
          <w:sz w:val="22"/>
          <w:szCs w:val="22"/>
        </w:rPr>
        <w:t xml:space="preserve">    </w:t>
      </w:r>
      <w:r w:rsidR="00235388" w:rsidRPr="00A734DB">
        <w:rPr>
          <w:sz w:val="22"/>
          <w:szCs w:val="22"/>
        </w:rPr>
        <w:t>of</w:t>
      </w:r>
      <w:r w:rsidRPr="00A734DB">
        <w:rPr>
          <w:sz w:val="22"/>
          <w:szCs w:val="22"/>
        </w:rPr>
        <w:t xml:space="preserve">ertowego, </w:t>
      </w:r>
      <w:r w:rsidR="00235388" w:rsidRPr="00A734DB">
        <w:rPr>
          <w:sz w:val="22"/>
          <w:szCs w:val="22"/>
        </w:rPr>
        <w:t>stanowiącego Załącznik nr 1 do SWZ.</w:t>
      </w:r>
    </w:p>
    <w:p w14:paraId="20E53ADF" w14:textId="77777777" w:rsidR="00344F49" w:rsidRPr="00A734DB" w:rsidRDefault="00235388" w:rsidP="00BC6A2B">
      <w:pPr>
        <w:widowControl w:val="0"/>
        <w:autoSpaceDE w:val="0"/>
        <w:jc w:val="both"/>
        <w:outlineLvl w:val="1"/>
        <w:rPr>
          <w:sz w:val="22"/>
          <w:szCs w:val="22"/>
        </w:rPr>
      </w:pPr>
      <w:r w:rsidRPr="00A734DB">
        <w:rPr>
          <w:sz w:val="22"/>
          <w:szCs w:val="22"/>
        </w:rPr>
        <w:t xml:space="preserve">2. Cena ofertowa brutto musi uwzględniać wszystkie koszty związane z realizacją przedmiotu zamówienia </w:t>
      </w:r>
    </w:p>
    <w:p w14:paraId="151041E0" w14:textId="77777777" w:rsidR="00344F49" w:rsidRPr="00A734DB" w:rsidRDefault="00344F49" w:rsidP="00BC6A2B">
      <w:pPr>
        <w:widowControl w:val="0"/>
        <w:autoSpaceDE w:val="0"/>
        <w:jc w:val="both"/>
        <w:outlineLvl w:val="1"/>
        <w:rPr>
          <w:sz w:val="22"/>
          <w:szCs w:val="22"/>
        </w:rPr>
      </w:pPr>
      <w:r w:rsidRPr="00A734DB">
        <w:rPr>
          <w:sz w:val="22"/>
          <w:szCs w:val="22"/>
        </w:rPr>
        <w:t xml:space="preserve">    Zgodnie </w:t>
      </w:r>
      <w:r w:rsidR="00235388" w:rsidRPr="00A734DB">
        <w:rPr>
          <w:sz w:val="22"/>
          <w:szCs w:val="22"/>
        </w:rPr>
        <w:t xml:space="preserve">z opisem przedmiotu zamówienia oraz istotnymi postanowieniami umowy określonymi w </w:t>
      </w:r>
      <w:r w:rsidRPr="00A734DB">
        <w:rPr>
          <w:sz w:val="22"/>
          <w:szCs w:val="22"/>
        </w:rPr>
        <w:t xml:space="preserve"> </w:t>
      </w:r>
    </w:p>
    <w:p w14:paraId="2BBBDF14" w14:textId="77777777" w:rsidR="00344F49" w:rsidRPr="00A734DB" w:rsidRDefault="00344F49" w:rsidP="00BC6A2B">
      <w:pPr>
        <w:widowControl w:val="0"/>
        <w:autoSpaceDE w:val="0"/>
        <w:jc w:val="both"/>
        <w:outlineLvl w:val="1"/>
        <w:rPr>
          <w:b/>
          <w:sz w:val="22"/>
          <w:szCs w:val="22"/>
        </w:rPr>
      </w:pPr>
      <w:r w:rsidRPr="00A734DB">
        <w:rPr>
          <w:sz w:val="22"/>
          <w:szCs w:val="22"/>
        </w:rPr>
        <w:t xml:space="preserve">    niniejszej SWZ. Cena </w:t>
      </w:r>
      <w:r w:rsidR="00235388" w:rsidRPr="00A734DB">
        <w:rPr>
          <w:sz w:val="22"/>
          <w:szCs w:val="22"/>
        </w:rPr>
        <w:t xml:space="preserve">ofertowa zostanie obliczona z </w:t>
      </w:r>
      <w:r w:rsidR="00235388" w:rsidRPr="00A734DB">
        <w:rPr>
          <w:b/>
          <w:sz w:val="22"/>
          <w:szCs w:val="22"/>
        </w:rPr>
        <w:t xml:space="preserve">wykorzystaniem Załącznika nr </w:t>
      </w:r>
      <w:r w:rsidR="00336439" w:rsidRPr="00A734DB">
        <w:rPr>
          <w:b/>
          <w:sz w:val="22"/>
          <w:szCs w:val="22"/>
        </w:rPr>
        <w:t xml:space="preserve">2 </w:t>
      </w:r>
      <w:r w:rsidR="00235388" w:rsidRPr="00A734DB">
        <w:rPr>
          <w:b/>
          <w:sz w:val="22"/>
          <w:szCs w:val="22"/>
        </w:rPr>
        <w:t xml:space="preserve">do SWZ – </w:t>
      </w:r>
      <w:r w:rsidRPr="00A734DB">
        <w:rPr>
          <w:b/>
          <w:sz w:val="22"/>
          <w:szCs w:val="22"/>
        </w:rPr>
        <w:t xml:space="preserve"> </w:t>
      </w:r>
    </w:p>
    <w:p w14:paraId="6169DEA7" w14:textId="77777777" w:rsidR="00235388" w:rsidRPr="00A734DB" w:rsidRDefault="00344F49" w:rsidP="00BC6A2B">
      <w:pPr>
        <w:widowControl w:val="0"/>
        <w:autoSpaceDE w:val="0"/>
        <w:jc w:val="both"/>
        <w:outlineLvl w:val="1"/>
        <w:rPr>
          <w:b/>
          <w:sz w:val="22"/>
          <w:szCs w:val="22"/>
        </w:rPr>
      </w:pPr>
      <w:r w:rsidRPr="00A734DB">
        <w:rPr>
          <w:b/>
          <w:sz w:val="22"/>
          <w:szCs w:val="22"/>
        </w:rPr>
        <w:t xml:space="preserve">    </w:t>
      </w:r>
      <w:r w:rsidR="00692132" w:rsidRPr="00A734DB">
        <w:rPr>
          <w:b/>
          <w:sz w:val="22"/>
          <w:szCs w:val="22"/>
        </w:rPr>
        <w:t xml:space="preserve">Formularz </w:t>
      </w:r>
      <w:r w:rsidRPr="00A734DB">
        <w:rPr>
          <w:b/>
          <w:sz w:val="22"/>
          <w:szCs w:val="22"/>
        </w:rPr>
        <w:t xml:space="preserve"> asortymentowo-</w:t>
      </w:r>
      <w:r w:rsidR="00692132" w:rsidRPr="00A734DB">
        <w:rPr>
          <w:b/>
          <w:sz w:val="22"/>
          <w:szCs w:val="22"/>
        </w:rPr>
        <w:t>cenowy</w:t>
      </w:r>
      <w:r w:rsidRPr="00A734DB">
        <w:rPr>
          <w:b/>
          <w:sz w:val="22"/>
          <w:szCs w:val="22"/>
        </w:rPr>
        <w:t xml:space="preserve"> i </w:t>
      </w:r>
      <w:r w:rsidR="00235388" w:rsidRPr="00A734DB">
        <w:rPr>
          <w:b/>
          <w:sz w:val="22"/>
          <w:szCs w:val="22"/>
        </w:rPr>
        <w:t>parametry wymagane.</w:t>
      </w:r>
    </w:p>
    <w:p w14:paraId="358F8516" w14:textId="77777777" w:rsidR="00344F49" w:rsidRPr="00A734DB" w:rsidRDefault="00235388" w:rsidP="00BC6A2B">
      <w:pPr>
        <w:widowControl w:val="0"/>
        <w:autoSpaceDE w:val="0"/>
        <w:jc w:val="both"/>
        <w:outlineLvl w:val="1"/>
        <w:rPr>
          <w:sz w:val="22"/>
          <w:szCs w:val="22"/>
        </w:rPr>
      </w:pPr>
      <w:r w:rsidRPr="00A734DB">
        <w:rPr>
          <w:sz w:val="22"/>
          <w:szCs w:val="22"/>
        </w:rPr>
        <w:t xml:space="preserve">3. Cena podana </w:t>
      </w:r>
      <w:r w:rsidR="00692132" w:rsidRPr="00A734DB">
        <w:rPr>
          <w:sz w:val="22"/>
          <w:szCs w:val="22"/>
        </w:rPr>
        <w:t xml:space="preserve">w </w:t>
      </w:r>
      <w:r w:rsidRPr="00A734DB">
        <w:rPr>
          <w:sz w:val="22"/>
          <w:szCs w:val="22"/>
        </w:rPr>
        <w:t xml:space="preserve"> Formularzu ofertowym jest ceną ostateczną, niepodlegającą negocjacji i wyczerpującą </w:t>
      </w:r>
    </w:p>
    <w:p w14:paraId="5DF15D5B" w14:textId="77777777" w:rsidR="00235388" w:rsidRPr="00A734DB" w:rsidRDefault="00344F49" w:rsidP="00BC6A2B">
      <w:pPr>
        <w:widowControl w:val="0"/>
        <w:autoSpaceDE w:val="0"/>
        <w:jc w:val="both"/>
        <w:outlineLvl w:val="1"/>
        <w:rPr>
          <w:sz w:val="22"/>
          <w:szCs w:val="22"/>
        </w:rPr>
      </w:pPr>
      <w:r w:rsidRPr="00A734DB">
        <w:rPr>
          <w:sz w:val="22"/>
          <w:szCs w:val="22"/>
        </w:rPr>
        <w:t xml:space="preserve">     </w:t>
      </w:r>
      <w:r w:rsidR="00692132" w:rsidRPr="00A734DB">
        <w:rPr>
          <w:sz w:val="22"/>
          <w:szCs w:val="22"/>
        </w:rPr>
        <w:t>w</w:t>
      </w:r>
      <w:r w:rsidRPr="00A734DB">
        <w:rPr>
          <w:sz w:val="22"/>
          <w:szCs w:val="22"/>
        </w:rPr>
        <w:t xml:space="preserve">szelkie </w:t>
      </w:r>
      <w:r w:rsidR="00235388" w:rsidRPr="00A734DB">
        <w:rPr>
          <w:sz w:val="22"/>
          <w:szCs w:val="22"/>
        </w:rPr>
        <w:t>należności Wykonawcy wobec Zamawiającego związane z realizacją przedmiotu zamówienia.</w:t>
      </w:r>
    </w:p>
    <w:p w14:paraId="0F974706" w14:textId="77777777" w:rsidR="00344F49" w:rsidRPr="00A734DB" w:rsidRDefault="00235388" w:rsidP="00BC6A2B">
      <w:pPr>
        <w:widowControl w:val="0"/>
        <w:autoSpaceDE w:val="0"/>
        <w:jc w:val="both"/>
        <w:outlineLvl w:val="1"/>
        <w:rPr>
          <w:sz w:val="22"/>
          <w:szCs w:val="22"/>
        </w:rPr>
      </w:pPr>
      <w:r w:rsidRPr="00A734DB">
        <w:rPr>
          <w:sz w:val="22"/>
          <w:szCs w:val="22"/>
        </w:rPr>
        <w:t xml:space="preserve">4. Cena oferty powinna być wyrażona w złotych polskich (PLN) z dokładnością do dwóch miejsc po </w:t>
      </w:r>
      <w:r w:rsidR="00344F49" w:rsidRPr="00A734DB">
        <w:rPr>
          <w:sz w:val="22"/>
          <w:szCs w:val="22"/>
        </w:rPr>
        <w:t xml:space="preserve"> </w:t>
      </w:r>
    </w:p>
    <w:p w14:paraId="398C784A" w14:textId="77777777" w:rsidR="00235388" w:rsidRPr="00A734DB" w:rsidRDefault="00344F49" w:rsidP="00BC6A2B">
      <w:pPr>
        <w:widowControl w:val="0"/>
        <w:autoSpaceDE w:val="0"/>
        <w:jc w:val="both"/>
        <w:outlineLvl w:val="1"/>
        <w:rPr>
          <w:sz w:val="22"/>
          <w:szCs w:val="22"/>
        </w:rPr>
      </w:pPr>
      <w:r w:rsidRPr="00A734DB">
        <w:rPr>
          <w:sz w:val="22"/>
          <w:szCs w:val="22"/>
        </w:rPr>
        <w:t xml:space="preserve">    </w:t>
      </w:r>
      <w:r w:rsidR="00235388" w:rsidRPr="00A734DB">
        <w:rPr>
          <w:sz w:val="22"/>
          <w:szCs w:val="22"/>
        </w:rPr>
        <w:t>przecinku.</w:t>
      </w:r>
    </w:p>
    <w:p w14:paraId="5CEF70D1" w14:textId="77777777" w:rsidR="00235388" w:rsidRPr="00A734DB" w:rsidRDefault="00235388" w:rsidP="00235388">
      <w:pPr>
        <w:widowControl w:val="0"/>
        <w:autoSpaceDE w:val="0"/>
        <w:rPr>
          <w:sz w:val="22"/>
          <w:szCs w:val="22"/>
        </w:rPr>
      </w:pPr>
      <w:r w:rsidRPr="00A734DB">
        <w:rPr>
          <w:sz w:val="22"/>
          <w:szCs w:val="22"/>
        </w:rPr>
        <w:t>5. Zamawiający nie przewiduje rozliczeń w walucie obcej.</w:t>
      </w:r>
    </w:p>
    <w:p w14:paraId="68C7FC22" w14:textId="77777777" w:rsidR="00344F49" w:rsidRPr="00A734DB" w:rsidRDefault="00235388" w:rsidP="00235388">
      <w:pPr>
        <w:widowControl w:val="0"/>
        <w:autoSpaceDE w:val="0"/>
        <w:rPr>
          <w:sz w:val="22"/>
          <w:szCs w:val="22"/>
        </w:rPr>
      </w:pPr>
      <w:r w:rsidRPr="00A734DB">
        <w:rPr>
          <w:sz w:val="22"/>
          <w:szCs w:val="22"/>
        </w:rPr>
        <w:t xml:space="preserve">6. Wyliczona cena oferty brutto będzie służyć do porównania złożonych ofert i do rozliczenia w trakcie </w:t>
      </w:r>
      <w:r w:rsidR="00344F49" w:rsidRPr="00A734DB">
        <w:rPr>
          <w:sz w:val="22"/>
          <w:szCs w:val="22"/>
        </w:rPr>
        <w:t xml:space="preserve"> </w:t>
      </w:r>
    </w:p>
    <w:p w14:paraId="5B208801" w14:textId="77777777" w:rsidR="00235388" w:rsidRPr="00A734DB" w:rsidRDefault="00344F49" w:rsidP="00235388">
      <w:pPr>
        <w:widowControl w:val="0"/>
        <w:autoSpaceDE w:val="0"/>
        <w:rPr>
          <w:sz w:val="22"/>
          <w:szCs w:val="22"/>
        </w:rPr>
      </w:pPr>
      <w:r w:rsidRPr="00A734DB">
        <w:rPr>
          <w:sz w:val="22"/>
          <w:szCs w:val="22"/>
        </w:rPr>
        <w:t xml:space="preserve">    realizacji </w:t>
      </w:r>
      <w:r w:rsidR="00235388" w:rsidRPr="00A734DB">
        <w:rPr>
          <w:sz w:val="22"/>
          <w:szCs w:val="22"/>
        </w:rPr>
        <w:t>zamówienia.</w:t>
      </w:r>
    </w:p>
    <w:p w14:paraId="0A0E7E89" w14:textId="77777777" w:rsidR="00344F49" w:rsidRPr="00A734DB" w:rsidRDefault="00235388" w:rsidP="00235388">
      <w:pPr>
        <w:widowControl w:val="0"/>
        <w:autoSpaceDE w:val="0"/>
        <w:rPr>
          <w:sz w:val="22"/>
          <w:szCs w:val="22"/>
        </w:rPr>
      </w:pPr>
      <w:r w:rsidRPr="00A734DB">
        <w:rPr>
          <w:sz w:val="22"/>
          <w:szCs w:val="22"/>
        </w:rPr>
        <w:t xml:space="preserve">7. Jeżeli została złożona oferta, której wybór prowadziłby do powstania u Zamawiającego obowiązku </w:t>
      </w:r>
      <w:r w:rsidR="00344F49" w:rsidRPr="00A734DB">
        <w:rPr>
          <w:sz w:val="22"/>
          <w:szCs w:val="22"/>
        </w:rPr>
        <w:t xml:space="preserve"> </w:t>
      </w:r>
    </w:p>
    <w:p w14:paraId="6918FE05" w14:textId="77777777" w:rsidR="00344F49" w:rsidRPr="00A734DB" w:rsidRDefault="00344F49" w:rsidP="00235388">
      <w:pPr>
        <w:widowControl w:val="0"/>
        <w:autoSpaceDE w:val="0"/>
        <w:rPr>
          <w:sz w:val="22"/>
          <w:szCs w:val="22"/>
        </w:rPr>
      </w:pPr>
      <w:r w:rsidRPr="00A734DB">
        <w:rPr>
          <w:sz w:val="22"/>
          <w:szCs w:val="22"/>
        </w:rPr>
        <w:t xml:space="preserve">    podatkowego </w:t>
      </w:r>
      <w:r w:rsidR="00235388" w:rsidRPr="00A734DB">
        <w:rPr>
          <w:sz w:val="22"/>
          <w:szCs w:val="22"/>
        </w:rPr>
        <w:t xml:space="preserve">zgodnie z ustawą z dnia 11 marca 2004 r. o podatku od towarów i usług (Dz. U. z 2020 r. </w:t>
      </w:r>
      <w:r w:rsidRPr="00A734DB">
        <w:rPr>
          <w:sz w:val="22"/>
          <w:szCs w:val="22"/>
        </w:rPr>
        <w:t xml:space="preserve"> </w:t>
      </w:r>
    </w:p>
    <w:p w14:paraId="7ED6051E" w14:textId="77777777" w:rsidR="00344F49" w:rsidRPr="00A734DB" w:rsidRDefault="00344F49" w:rsidP="00235388">
      <w:pPr>
        <w:widowControl w:val="0"/>
        <w:autoSpaceDE w:val="0"/>
        <w:rPr>
          <w:sz w:val="22"/>
          <w:szCs w:val="22"/>
        </w:rPr>
      </w:pPr>
      <w:r w:rsidRPr="00A734DB">
        <w:rPr>
          <w:sz w:val="22"/>
          <w:szCs w:val="22"/>
        </w:rPr>
        <w:t xml:space="preserve">    poz. 106), dla celów </w:t>
      </w:r>
      <w:r w:rsidR="00235388" w:rsidRPr="00A734DB">
        <w:rPr>
          <w:sz w:val="22"/>
          <w:szCs w:val="22"/>
        </w:rPr>
        <w:t xml:space="preserve">zastosowania kryterium ceny Zamawiający dolicza do przedstawionej w tej ofercie </w:t>
      </w:r>
      <w:r w:rsidRPr="00A734DB">
        <w:rPr>
          <w:sz w:val="22"/>
          <w:szCs w:val="22"/>
        </w:rPr>
        <w:t xml:space="preserve"> </w:t>
      </w:r>
    </w:p>
    <w:p w14:paraId="738F410A" w14:textId="77777777" w:rsidR="00344F49" w:rsidRPr="00A734DB" w:rsidRDefault="00344F49" w:rsidP="00235388">
      <w:pPr>
        <w:widowControl w:val="0"/>
        <w:autoSpaceDE w:val="0"/>
        <w:rPr>
          <w:sz w:val="22"/>
          <w:szCs w:val="22"/>
        </w:rPr>
      </w:pPr>
      <w:r w:rsidRPr="00A734DB">
        <w:rPr>
          <w:sz w:val="22"/>
          <w:szCs w:val="22"/>
        </w:rPr>
        <w:t xml:space="preserve">    ceny kwotę podatku od </w:t>
      </w:r>
      <w:r w:rsidR="00235388" w:rsidRPr="00A734DB">
        <w:rPr>
          <w:sz w:val="22"/>
          <w:szCs w:val="22"/>
        </w:rPr>
        <w:t xml:space="preserve">towarów i usług, którą miałby obowiązek rozliczyć. W ofercie, o której mowa w </w:t>
      </w:r>
    </w:p>
    <w:p w14:paraId="59BF0143" w14:textId="77777777" w:rsidR="00235388" w:rsidRPr="00A734DB" w:rsidRDefault="00344F49" w:rsidP="00235388">
      <w:pPr>
        <w:widowControl w:val="0"/>
        <w:autoSpaceDE w:val="0"/>
        <w:rPr>
          <w:sz w:val="22"/>
          <w:szCs w:val="22"/>
        </w:rPr>
      </w:pPr>
      <w:r w:rsidRPr="00A734DB">
        <w:rPr>
          <w:sz w:val="22"/>
          <w:szCs w:val="22"/>
        </w:rPr>
        <w:t xml:space="preserve">    </w:t>
      </w:r>
      <w:r w:rsidR="00235388" w:rsidRPr="00A734DB">
        <w:rPr>
          <w:sz w:val="22"/>
          <w:szCs w:val="22"/>
        </w:rPr>
        <w:t>ust. 1, Wykonawca ma obowiązek:</w:t>
      </w:r>
    </w:p>
    <w:p w14:paraId="0FA03F16" w14:textId="77777777" w:rsidR="00344F49" w:rsidRPr="00A734DB" w:rsidRDefault="00344F49" w:rsidP="00235388">
      <w:pPr>
        <w:widowControl w:val="0"/>
        <w:autoSpaceDE w:val="0"/>
        <w:rPr>
          <w:sz w:val="22"/>
          <w:szCs w:val="22"/>
        </w:rPr>
      </w:pPr>
      <w:r w:rsidRPr="00A734DB">
        <w:rPr>
          <w:sz w:val="22"/>
          <w:szCs w:val="22"/>
        </w:rPr>
        <w:t xml:space="preserve">    </w:t>
      </w:r>
      <w:r w:rsidR="00235388" w:rsidRPr="00A734DB">
        <w:rPr>
          <w:sz w:val="22"/>
          <w:szCs w:val="22"/>
        </w:rPr>
        <w:t xml:space="preserve">1) poinformowania Zamawiającego, że wybór jego oferty </w:t>
      </w:r>
      <w:r w:rsidRPr="00A734DB">
        <w:rPr>
          <w:sz w:val="22"/>
          <w:szCs w:val="22"/>
        </w:rPr>
        <w:t xml:space="preserve">będzie prowadził do powstania u </w:t>
      </w:r>
    </w:p>
    <w:p w14:paraId="11A0D702" w14:textId="77777777" w:rsidR="00235388" w:rsidRPr="00A734DB" w:rsidRDefault="00344F49" w:rsidP="00235388">
      <w:pPr>
        <w:widowControl w:val="0"/>
        <w:autoSpaceDE w:val="0"/>
        <w:rPr>
          <w:sz w:val="22"/>
          <w:szCs w:val="22"/>
        </w:rPr>
      </w:pPr>
      <w:r w:rsidRPr="00A734DB">
        <w:rPr>
          <w:sz w:val="22"/>
          <w:szCs w:val="22"/>
        </w:rPr>
        <w:t xml:space="preserve">        </w:t>
      </w:r>
      <w:r w:rsidR="00235388" w:rsidRPr="00A734DB">
        <w:rPr>
          <w:sz w:val="22"/>
          <w:szCs w:val="22"/>
        </w:rPr>
        <w:t>Z</w:t>
      </w:r>
      <w:r w:rsidRPr="00A734DB">
        <w:rPr>
          <w:sz w:val="22"/>
          <w:szCs w:val="22"/>
        </w:rPr>
        <w:t xml:space="preserve">amawiającego </w:t>
      </w:r>
      <w:r w:rsidR="00235388" w:rsidRPr="00A734DB">
        <w:rPr>
          <w:sz w:val="22"/>
          <w:szCs w:val="22"/>
        </w:rPr>
        <w:t>obowiązku podatkowego;</w:t>
      </w:r>
    </w:p>
    <w:p w14:paraId="62651B0D" w14:textId="77777777" w:rsidR="00344F49" w:rsidRPr="00A734DB" w:rsidRDefault="00344F49" w:rsidP="00235388">
      <w:pPr>
        <w:widowControl w:val="0"/>
        <w:autoSpaceDE w:val="0"/>
        <w:rPr>
          <w:sz w:val="22"/>
          <w:szCs w:val="22"/>
        </w:rPr>
      </w:pPr>
      <w:r w:rsidRPr="00A734DB">
        <w:rPr>
          <w:sz w:val="22"/>
          <w:szCs w:val="22"/>
        </w:rPr>
        <w:t xml:space="preserve">    </w:t>
      </w:r>
      <w:r w:rsidR="00235388" w:rsidRPr="00A734DB">
        <w:rPr>
          <w:sz w:val="22"/>
          <w:szCs w:val="22"/>
        </w:rPr>
        <w:t xml:space="preserve">2) wskazania nazwy (rodzaju) towaru lub usługi, których dostawa lub świadczenie będą prowadziły do </w:t>
      </w:r>
      <w:r w:rsidRPr="00A734DB">
        <w:rPr>
          <w:sz w:val="22"/>
          <w:szCs w:val="22"/>
        </w:rPr>
        <w:t xml:space="preserve"> </w:t>
      </w:r>
    </w:p>
    <w:p w14:paraId="5BCBABD2" w14:textId="77777777" w:rsidR="00235388" w:rsidRPr="00A734DB" w:rsidRDefault="00344F49" w:rsidP="00235388">
      <w:pPr>
        <w:widowControl w:val="0"/>
        <w:autoSpaceDE w:val="0"/>
        <w:rPr>
          <w:sz w:val="22"/>
          <w:szCs w:val="22"/>
        </w:rPr>
      </w:pPr>
      <w:r w:rsidRPr="00A734DB">
        <w:rPr>
          <w:sz w:val="22"/>
          <w:szCs w:val="22"/>
        </w:rPr>
        <w:t xml:space="preserve">        powstania </w:t>
      </w:r>
      <w:r w:rsidR="00235388" w:rsidRPr="00A734DB">
        <w:rPr>
          <w:sz w:val="22"/>
          <w:szCs w:val="22"/>
        </w:rPr>
        <w:t>obowiązku podatkowego;</w:t>
      </w:r>
    </w:p>
    <w:p w14:paraId="2F8B78EC" w14:textId="77777777" w:rsidR="00235388" w:rsidRPr="00A734DB" w:rsidRDefault="00344F49" w:rsidP="00235388">
      <w:pPr>
        <w:widowControl w:val="0"/>
        <w:autoSpaceDE w:val="0"/>
        <w:rPr>
          <w:sz w:val="22"/>
          <w:szCs w:val="22"/>
        </w:rPr>
      </w:pPr>
      <w:r w:rsidRPr="00A734DB">
        <w:rPr>
          <w:sz w:val="22"/>
          <w:szCs w:val="22"/>
        </w:rPr>
        <w:t xml:space="preserve">    </w:t>
      </w:r>
      <w:r w:rsidR="00235388" w:rsidRPr="00A734DB">
        <w:rPr>
          <w:sz w:val="22"/>
          <w:szCs w:val="22"/>
        </w:rPr>
        <w:t>3) wskazania wartości towaru lub usługi objętego obowiązkiem podatkowym Zamawiającego, bez kwoty</w:t>
      </w:r>
    </w:p>
    <w:p w14:paraId="14AAC337" w14:textId="77777777" w:rsidR="00235388" w:rsidRPr="00A734DB" w:rsidRDefault="00344F49" w:rsidP="00235388">
      <w:pPr>
        <w:widowControl w:val="0"/>
        <w:autoSpaceDE w:val="0"/>
        <w:rPr>
          <w:sz w:val="22"/>
          <w:szCs w:val="22"/>
        </w:rPr>
      </w:pPr>
      <w:r w:rsidRPr="00A734DB">
        <w:rPr>
          <w:sz w:val="22"/>
          <w:szCs w:val="22"/>
        </w:rPr>
        <w:t xml:space="preserve">         </w:t>
      </w:r>
      <w:r w:rsidR="00235388" w:rsidRPr="00A734DB">
        <w:rPr>
          <w:sz w:val="22"/>
          <w:szCs w:val="22"/>
        </w:rPr>
        <w:t>podatku;</w:t>
      </w:r>
    </w:p>
    <w:p w14:paraId="760FC169" w14:textId="77777777" w:rsidR="00235388" w:rsidRPr="00A734DB" w:rsidRDefault="00344F49" w:rsidP="00235388">
      <w:pPr>
        <w:widowControl w:val="0"/>
        <w:autoSpaceDE w:val="0"/>
        <w:rPr>
          <w:sz w:val="22"/>
          <w:szCs w:val="22"/>
        </w:rPr>
      </w:pPr>
      <w:r w:rsidRPr="00A734DB">
        <w:rPr>
          <w:sz w:val="22"/>
          <w:szCs w:val="22"/>
        </w:rPr>
        <w:t xml:space="preserve">    </w:t>
      </w:r>
      <w:r w:rsidR="00235388" w:rsidRPr="00A734DB">
        <w:rPr>
          <w:sz w:val="22"/>
          <w:szCs w:val="22"/>
        </w:rPr>
        <w:t>4) wskazania stawki podatku od towarów i usług, która zgodnie z wiedzą Wykonawcy, będzie miała</w:t>
      </w:r>
    </w:p>
    <w:p w14:paraId="557BCE55" w14:textId="77777777" w:rsidR="00344F49" w:rsidRPr="00A734DB" w:rsidRDefault="00344F49" w:rsidP="00344F49">
      <w:pPr>
        <w:widowControl w:val="0"/>
        <w:autoSpaceDE w:val="0"/>
        <w:rPr>
          <w:sz w:val="22"/>
          <w:szCs w:val="22"/>
        </w:rPr>
      </w:pPr>
      <w:r w:rsidRPr="00A734DB">
        <w:rPr>
          <w:sz w:val="22"/>
          <w:szCs w:val="22"/>
        </w:rPr>
        <w:t xml:space="preserve">        </w:t>
      </w:r>
      <w:r w:rsidR="00235388" w:rsidRPr="00A734DB">
        <w:rPr>
          <w:sz w:val="22"/>
          <w:szCs w:val="22"/>
        </w:rPr>
        <w:t>zastosowanie.</w:t>
      </w:r>
      <w:r w:rsidR="00235388" w:rsidRPr="00A734DB">
        <w:rPr>
          <w:sz w:val="22"/>
          <w:szCs w:val="22"/>
        </w:rPr>
        <w:cr/>
      </w:r>
      <w:r w:rsidRPr="00A734DB">
        <w:rPr>
          <w:sz w:val="22"/>
          <w:szCs w:val="22"/>
        </w:rPr>
        <w:t xml:space="preserve">8. </w:t>
      </w:r>
      <w:r w:rsidR="003051FA" w:rsidRPr="00A734DB">
        <w:rPr>
          <w:sz w:val="22"/>
          <w:szCs w:val="22"/>
        </w:rPr>
        <w:t xml:space="preserve">W toku badania i oceny ofert Zamawiający może żądać od wykonawcy wyjaśnień dotyczących treści </w:t>
      </w:r>
      <w:r w:rsidRPr="00A734DB">
        <w:rPr>
          <w:sz w:val="22"/>
          <w:szCs w:val="22"/>
        </w:rPr>
        <w:t xml:space="preserve">  </w:t>
      </w:r>
    </w:p>
    <w:p w14:paraId="09A77005" w14:textId="77777777" w:rsidR="003051FA" w:rsidRPr="00A734DB" w:rsidRDefault="00344F49" w:rsidP="00344F49">
      <w:pPr>
        <w:widowControl w:val="0"/>
        <w:autoSpaceDE w:val="0"/>
        <w:rPr>
          <w:sz w:val="22"/>
          <w:szCs w:val="22"/>
        </w:rPr>
      </w:pPr>
      <w:r w:rsidRPr="00A734DB">
        <w:rPr>
          <w:sz w:val="22"/>
          <w:szCs w:val="22"/>
        </w:rPr>
        <w:t xml:space="preserve">     </w:t>
      </w:r>
      <w:r w:rsidR="003051FA" w:rsidRPr="00A734DB">
        <w:rPr>
          <w:sz w:val="22"/>
          <w:szCs w:val="22"/>
        </w:rPr>
        <w:t>złożonej oferty.</w:t>
      </w:r>
    </w:p>
    <w:p w14:paraId="77811AD2" w14:textId="77777777" w:rsidR="00D45554" w:rsidRPr="00A734DB" w:rsidRDefault="00344F49" w:rsidP="00344F49">
      <w:pPr>
        <w:ind w:left="786" w:hanging="786"/>
        <w:jc w:val="both"/>
        <w:rPr>
          <w:sz w:val="22"/>
          <w:szCs w:val="22"/>
        </w:rPr>
      </w:pPr>
      <w:r w:rsidRPr="00A734DB">
        <w:rPr>
          <w:sz w:val="22"/>
          <w:szCs w:val="22"/>
        </w:rPr>
        <w:t xml:space="preserve">9. </w:t>
      </w:r>
      <w:r w:rsidR="003051FA" w:rsidRPr="00A734DB">
        <w:rPr>
          <w:sz w:val="22"/>
          <w:szCs w:val="22"/>
        </w:rPr>
        <w:t>Zamawiający poprawi</w:t>
      </w:r>
      <w:r w:rsidR="00D46F86" w:rsidRPr="00A734DB">
        <w:rPr>
          <w:sz w:val="22"/>
          <w:szCs w:val="22"/>
        </w:rPr>
        <w:t xml:space="preserve"> w ofercie</w:t>
      </w:r>
      <w:r w:rsidR="00D45554" w:rsidRPr="00A734DB">
        <w:rPr>
          <w:sz w:val="22"/>
          <w:szCs w:val="22"/>
        </w:rPr>
        <w:t>:</w:t>
      </w:r>
    </w:p>
    <w:p w14:paraId="2EEEF488" w14:textId="77777777" w:rsidR="00D45554" w:rsidRPr="00A734DB" w:rsidRDefault="00D45554" w:rsidP="00D45554">
      <w:pPr>
        <w:ind w:left="284"/>
        <w:jc w:val="both"/>
        <w:rPr>
          <w:sz w:val="22"/>
          <w:szCs w:val="22"/>
        </w:rPr>
      </w:pPr>
      <w:r w:rsidRPr="00A734DB">
        <w:rPr>
          <w:sz w:val="22"/>
          <w:szCs w:val="22"/>
        </w:rPr>
        <w:t>1) oczywiste omyłki pisarskie</w:t>
      </w:r>
    </w:p>
    <w:p w14:paraId="2027E431" w14:textId="77777777" w:rsidR="00344F49" w:rsidRPr="00A734DB" w:rsidRDefault="00D45554" w:rsidP="00D45554">
      <w:pPr>
        <w:ind w:left="284"/>
        <w:jc w:val="both"/>
        <w:rPr>
          <w:sz w:val="22"/>
          <w:szCs w:val="22"/>
        </w:rPr>
      </w:pPr>
      <w:r w:rsidRPr="00A734DB">
        <w:rPr>
          <w:sz w:val="22"/>
          <w:szCs w:val="22"/>
        </w:rPr>
        <w:t xml:space="preserve">2) oczywiste omyłki rachunkowe, z uwzględnieniem </w:t>
      </w:r>
      <w:r w:rsidR="003051FA" w:rsidRPr="00A734DB">
        <w:rPr>
          <w:sz w:val="22"/>
          <w:szCs w:val="22"/>
        </w:rPr>
        <w:t xml:space="preserve"> </w:t>
      </w:r>
      <w:r w:rsidRPr="00A734DB">
        <w:rPr>
          <w:sz w:val="22"/>
          <w:szCs w:val="22"/>
        </w:rPr>
        <w:t xml:space="preserve">konsekwencji rachunkowych dokonanych </w:t>
      </w:r>
      <w:r w:rsidR="00344F49" w:rsidRPr="00A734DB">
        <w:rPr>
          <w:sz w:val="22"/>
          <w:szCs w:val="22"/>
        </w:rPr>
        <w:t xml:space="preserve"> </w:t>
      </w:r>
    </w:p>
    <w:p w14:paraId="3569FD06" w14:textId="77777777" w:rsidR="00D45554" w:rsidRPr="00A734DB" w:rsidRDefault="00344F49" w:rsidP="00D45554">
      <w:pPr>
        <w:ind w:left="284"/>
        <w:jc w:val="both"/>
        <w:rPr>
          <w:sz w:val="22"/>
          <w:szCs w:val="22"/>
        </w:rPr>
      </w:pPr>
      <w:r w:rsidRPr="00A734DB">
        <w:rPr>
          <w:sz w:val="22"/>
          <w:szCs w:val="22"/>
        </w:rPr>
        <w:t xml:space="preserve">     </w:t>
      </w:r>
      <w:r w:rsidR="00D45554" w:rsidRPr="00A734DB">
        <w:rPr>
          <w:sz w:val="22"/>
          <w:szCs w:val="22"/>
        </w:rPr>
        <w:t>poprawek,</w:t>
      </w:r>
    </w:p>
    <w:p w14:paraId="3E1CA51F" w14:textId="77777777" w:rsidR="00DC47E8" w:rsidRPr="00A734DB" w:rsidRDefault="00D45554" w:rsidP="00CF7FF6">
      <w:pPr>
        <w:ind w:left="284"/>
        <w:jc w:val="both"/>
        <w:rPr>
          <w:sz w:val="22"/>
          <w:szCs w:val="22"/>
        </w:rPr>
      </w:pPr>
      <w:r w:rsidRPr="00A734DB">
        <w:rPr>
          <w:sz w:val="22"/>
          <w:szCs w:val="22"/>
        </w:rPr>
        <w:t xml:space="preserve">3) </w:t>
      </w:r>
      <w:r w:rsidR="00CF7FF6" w:rsidRPr="00A734DB">
        <w:rPr>
          <w:sz w:val="22"/>
          <w:szCs w:val="22"/>
        </w:rPr>
        <w:t xml:space="preserve">inne omyłki polegające na niezgodności oferty z dokumentami zamówienia , niepowodujące </w:t>
      </w:r>
      <w:r w:rsidR="00DC47E8" w:rsidRPr="00A734DB">
        <w:rPr>
          <w:sz w:val="22"/>
          <w:szCs w:val="22"/>
        </w:rPr>
        <w:t xml:space="preserve">   </w:t>
      </w:r>
    </w:p>
    <w:p w14:paraId="6BF77D36" w14:textId="77777777" w:rsidR="00CF7FF6" w:rsidRPr="00A734DB" w:rsidRDefault="00DC47E8" w:rsidP="00CF7FF6">
      <w:pPr>
        <w:ind w:left="284"/>
        <w:jc w:val="both"/>
        <w:rPr>
          <w:sz w:val="22"/>
          <w:szCs w:val="22"/>
        </w:rPr>
      </w:pPr>
      <w:r w:rsidRPr="00A734DB">
        <w:rPr>
          <w:sz w:val="22"/>
          <w:szCs w:val="22"/>
        </w:rPr>
        <w:t xml:space="preserve">    </w:t>
      </w:r>
      <w:r w:rsidR="00CF7FF6" w:rsidRPr="00A734DB">
        <w:rPr>
          <w:sz w:val="22"/>
          <w:szCs w:val="22"/>
        </w:rPr>
        <w:t xml:space="preserve">istotnych zmian w treści oferty, </w:t>
      </w:r>
    </w:p>
    <w:p w14:paraId="108B707D" w14:textId="77777777" w:rsidR="003051FA" w:rsidRPr="00A734DB" w:rsidRDefault="00344F49" w:rsidP="00DC47E8">
      <w:pPr>
        <w:ind w:left="426" w:hanging="426"/>
        <w:jc w:val="both"/>
        <w:rPr>
          <w:sz w:val="22"/>
          <w:szCs w:val="22"/>
        </w:rPr>
      </w:pPr>
      <w:r w:rsidRPr="00A734DB">
        <w:rPr>
          <w:sz w:val="22"/>
          <w:szCs w:val="22"/>
        </w:rPr>
        <w:lastRenderedPageBreak/>
        <w:t xml:space="preserve">10. </w:t>
      </w:r>
      <w:r w:rsidR="003051FA" w:rsidRPr="00A734DB">
        <w:rPr>
          <w:sz w:val="22"/>
          <w:szCs w:val="22"/>
        </w:rPr>
        <w:t>O poprawionych omyłkach Zamawiający powiadomi niezwłocznie wy</w:t>
      </w:r>
      <w:r w:rsidR="00DC47E8" w:rsidRPr="00A734DB">
        <w:rPr>
          <w:sz w:val="22"/>
          <w:szCs w:val="22"/>
        </w:rPr>
        <w:t xml:space="preserve">konawcę, którego oferta została </w:t>
      </w:r>
      <w:r w:rsidR="003051FA" w:rsidRPr="00A734DB">
        <w:rPr>
          <w:sz w:val="22"/>
          <w:szCs w:val="22"/>
        </w:rPr>
        <w:t>poprawiona.</w:t>
      </w:r>
    </w:p>
    <w:p w14:paraId="5067263A" w14:textId="77777777" w:rsidR="00CF7FF6" w:rsidRPr="00A734DB" w:rsidRDefault="00D46F86" w:rsidP="00D46F86">
      <w:pPr>
        <w:ind w:left="426" w:hanging="426"/>
        <w:jc w:val="both"/>
        <w:rPr>
          <w:sz w:val="22"/>
          <w:szCs w:val="22"/>
        </w:rPr>
      </w:pPr>
      <w:r w:rsidRPr="00A734DB">
        <w:rPr>
          <w:sz w:val="22"/>
          <w:szCs w:val="22"/>
        </w:rPr>
        <w:t xml:space="preserve">11. </w:t>
      </w:r>
      <w:r w:rsidR="00CF7FF6" w:rsidRPr="00A734DB">
        <w:rPr>
          <w:sz w:val="22"/>
          <w:szCs w:val="22"/>
        </w:rPr>
        <w:t xml:space="preserve">W przypadku o którym mowa w ust. </w:t>
      </w:r>
      <w:r w:rsidRPr="00A734DB">
        <w:rPr>
          <w:sz w:val="22"/>
          <w:szCs w:val="22"/>
        </w:rPr>
        <w:t>9</w:t>
      </w:r>
      <w:r w:rsidR="00861FA5" w:rsidRPr="00A734DB">
        <w:rPr>
          <w:sz w:val="22"/>
          <w:szCs w:val="22"/>
        </w:rPr>
        <w:t xml:space="preserve"> </w:t>
      </w:r>
      <w:r w:rsidR="00CF7FF6" w:rsidRPr="00A734DB">
        <w:rPr>
          <w:sz w:val="22"/>
          <w:szCs w:val="22"/>
        </w:rPr>
        <w:t xml:space="preserve"> pkt 3 , zamawiający wyznacza</w:t>
      </w:r>
      <w:r w:rsidR="00861FA5" w:rsidRPr="00A734DB">
        <w:rPr>
          <w:sz w:val="22"/>
          <w:szCs w:val="22"/>
        </w:rPr>
        <w:t xml:space="preserve"> </w:t>
      </w:r>
      <w:r w:rsidR="00CF7FF6" w:rsidRPr="00A734DB">
        <w:rPr>
          <w:sz w:val="22"/>
          <w:szCs w:val="22"/>
        </w:rPr>
        <w:t xml:space="preserve">wykonawcy </w:t>
      </w:r>
      <w:r w:rsidR="00861FA5" w:rsidRPr="00A734DB">
        <w:rPr>
          <w:sz w:val="22"/>
          <w:szCs w:val="22"/>
        </w:rPr>
        <w:t xml:space="preserve">odpowiedni termin na wyrażenie zgody na poprawienie w ofercie omyłki lub zakwestionowanie sposobu jej poprawienia. Brak odpowiedzi w wyznaczonym terminie uznaje się za wyrażenie zgody na poprawienie omyłki.  </w:t>
      </w:r>
    </w:p>
    <w:p w14:paraId="20326F77" w14:textId="77777777" w:rsidR="001C4AD6" w:rsidRPr="00A734DB" w:rsidRDefault="001C4AD6">
      <w:pPr>
        <w:widowControl w:val="0"/>
        <w:autoSpaceDE w:val="0"/>
        <w:rPr>
          <w:color w:val="FF0000"/>
          <w:sz w:val="22"/>
          <w:szCs w:val="22"/>
          <w:u w:val="single"/>
        </w:rPr>
      </w:pPr>
    </w:p>
    <w:p w14:paraId="49EAED64" w14:textId="77777777" w:rsidR="001C4AD6" w:rsidRPr="00A734DB" w:rsidRDefault="00ED00CA">
      <w:pPr>
        <w:widowControl w:val="0"/>
        <w:autoSpaceDE w:val="0"/>
        <w:rPr>
          <w:b/>
          <w:sz w:val="22"/>
          <w:szCs w:val="22"/>
        </w:rPr>
      </w:pPr>
      <w:r w:rsidRPr="00A734DB">
        <w:rPr>
          <w:b/>
          <w:sz w:val="22"/>
          <w:szCs w:val="22"/>
        </w:rPr>
        <w:t>XV</w:t>
      </w:r>
      <w:r w:rsidR="000046D1" w:rsidRPr="00A734DB">
        <w:rPr>
          <w:b/>
          <w:sz w:val="22"/>
          <w:szCs w:val="22"/>
        </w:rPr>
        <w:t>I</w:t>
      </w:r>
      <w:r w:rsidRPr="00A734DB">
        <w:rPr>
          <w:b/>
          <w:sz w:val="22"/>
          <w:szCs w:val="22"/>
        </w:rPr>
        <w:t xml:space="preserve">. Opis kryteriów oceny ofert, wraz z podaniem wag tych kryteriów i sposobu oceny ofert. </w:t>
      </w:r>
    </w:p>
    <w:p w14:paraId="54A1E1E7" w14:textId="77777777" w:rsidR="00ED00CA" w:rsidRPr="00A734DB" w:rsidRDefault="00ED00CA" w:rsidP="00ED00CA">
      <w:pPr>
        <w:pStyle w:val="Akapitzlist"/>
        <w:ind w:left="0"/>
        <w:rPr>
          <w:rFonts w:ascii="Times New Roman" w:hAnsi="Times New Roman" w:cs="Times New Roman"/>
        </w:rPr>
      </w:pPr>
      <w:r w:rsidRPr="00A734DB">
        <w:rPr>
          <w:rFonts w:ascii="Times New Roman" w:hAnsi="Times New Roman" w:cs="Times New Roman"/>
          <w:b/>
        </w:rPr>
        <w:t xml:space="preserve">   </w:t>
      </w:r>
      <w:r w:rsidR="00336439" w:rsidRPr="00A734DB">
        <w:rPr>
          <w:rFonts w:ascii="Times New Roman" w:hAnsi="Times New Roman" w:cs="Times New Roman"/>
          <w:b/>
        </w:rPr>
        <w:t xml:space="preserve">    </w:t>
      </w:r>
      <w:r w:rsidRPr="00A734DB">
        <w:rPr>
          <w:rFonts w:ascii="Times New Roman" w:hAnsi="Times New Roman" w:cs="Times New Roman"/>
          <w:b/>
        </w:rPr>
        <w:t>1</w:t>
      </w:r>
      <w:r w:rsidRPr="00A734DB">
        <w:rPr>
          <w:rFonts w:ascii="Times New Roman" w:hAnsi="Times New Roman" w:cs="Times New Roman"/>
        </w:rPr>
        <w:t>.</w:t>
      </w:r>
      <w:r w:rsidRPr="00A734DB">
        <w:rPr>
          <w:rFonts w:ascii="Times New Roman" w:hAnsi="Times New Roman" w:cs="Times New Roman"/>
          <w:b/>
          <w:bCs/>
        </w:rPr>
        <w:t xml:space="preserve">    Kryteria oceny ofert oraz ich znaczenie:</w:t>
      </w:r>
    </w:p>
    <w:p w14:paraId="61644D2F" w14:textId="77777777" w:rsidR="00ED00CA" w:rsidRPr="00A734DB" w:rsidRDefault="00ED00CA" w:rsidP="00ED00CA">
      <w:pPr>
        <w:widowControl w:val="0"/>
        <w:tabs>
          <w:tab w:val="left" w:pos="0"/>
        </w:tabs>
        <w:autoSpaceDE w:val="0"/>
        <w:spacing w:line="100" w:lineRule="atLeast"/>
        <w:ind w:left="720"/>
        <w:jc w:val="both"/>
        <w:rPr>
          <w:sz w:val="22"/>
          <w:szCs w:val="22"/>
        </w:rPr>
      </w:pPr>
      <w:r w:rsidRPr="00A734DB">
        <w:rPr>
          <w:sz w:val="22"/>
          <w:szCs w:val="22"/>
        </w:rPr>
        <w:t>Zamawiający będzie oceniał oferty według następujących kryteriów:</w:t>
      </w:r>
    </w:p>
    <w:p w14:paraId="5FF1DDFD" w14:textId="77777777" w:rsidR="00D46F86" w:rsidRPr="00A734DB" w:rsidRDefault="00D46F86" w:rsidP="00ED00CA">
      <w:pPr>
        <w:widowControl w:val="0"/>
        <w:tabs>
          <w:tab w:val="left" w:pos="0"/>
        </w:tabs>
        <w:autoSpaceDE w:val="0"/>
        <w:spacing w:line="100" w:lineRule="atLeast"/>
        <w:ind w:left="720"/>
        <w:jc w:val="both"/>
        <w:rPr>
          <w:sz w:val="22"/>
          <w:szCs w:val="22"/>
        </w:rPr>
      </w:pPr>
    </w:p>
    <w:tbl>
      <w:tblPr>
        <w:tblW w:w="0" w:type="auto"/>
        <w:tblInd w:w="802" w:type="dxa"/>
        <w:tblLayout w:type="fixed"/>
        <w:tblLook w:val="0000" w:firstRow="0" w:lastRow="0" w:firstColumn="0" w:lastColumn="0" w:noHBand="0" w:noVBand="0"/>
      </w:tblPr>
      <w:tblGrid>
        <w:gridCol w:w="724"/>
        <w:gridCol w:w="2693"/>
        <w:gridCol w:w="2382"/>
        <w:gridCol w:w="3005"/>
      </w:tblGrid>
      <w:tr w:rsidR="00D46F86" w:rsidRPr="00A734DB" w14:paraId="16552466" w14:textId="77777777" w:rsidTr="0028779F">
        <w:tc>
          <w:tcPr>
            <w:tcW w:w="724" w:type="dxa"/>
            <w:tcBorders>
              <w:top w:val="single" w:sz="4" w:space="0" w:color="000000"/>
              <w:left w:val="single" w:sz="4" w:space="0" w:color="000000"/>
              <w:bottom w:val="single" w:sz="4" w:space="0" w:color="000000"/>
            </w:tcBorders>
          </w:tcPr>
          <w:p w14:paraId="5CDE0B8D" w14:textId="77777777" w:rsidR="00D46F86" w:rsidRPr="00A734DB" w:rsidRDefault="00D46F86" w:rsidP="007037EE">
            <w:pPr>
              <w:jc w:val="center"/>
              <w:rPr>
                <w:sz w:val="22"/>
                <w:szCs w:val="22"/>
              </w:rPr>
            </w:pPr>
            <w:r w:rsidRPr="00A734DB">
              <w:rPr>
                <w:b/>
                <w:sz w:val="22"/>
                <w:szCs w:val="22"/>
              </w:rPr>
              <w:t>L.p.</w:t>
            </w:r>
          </w:p>
        </w:tc>
        <w:tc>
          <w:tcPr>
            <w:tcW w:w="2693" w:type="dxa"/>
            <w:tcBorders>
              <w:top w:val="single" w:sz="4" w:space="0" w:color="000000"/>
              <w:left w:val="single" w:sz="4" w:space="0" w:color="000000"/>
              <w:bottom w:val="single" w:sz="4" w:space="0" w:color="000000"/>
              <w:right w:val="single" w:sz="4" w:space="0" w:color="000000"/>
            </w:tcBorders>
          </w:tcPr>
          <w:p w14:paraId="4D6DF57E" w14:textId="77777777" w:rsidR="00D46F86" w:rsidRPr="00A734DB" w:rsidRDefault="00D46F86" w:rsidP="007037EE">
            <w:pPr>
              <w:jc w:val="center"/>
              <w:rPr>
                <w:sz w:val="22"/>
                <w:szCs w:val="22"/>
              </w:rPr>
            </w:pPr>
            <w:r w:rsidRPr="00A734DB">
              <w:rPr>
                <w:sz w:val="22"/>
                <w:szCs w:val="22"/>
              </w:rPr>
              <w:t xml:space="preserve">Kryterium </w:t>
            </w:r>
          </w:p>
        </w:tc>
        <w:tc>
          <w:tcPr>
            <w:tcW w:w="2382" w:type="dxa"/>
            <w:tcBorders>
              <w:top w:val="single" w:sz="4" w:space="0" w:color="000000"/>
              <w:left w:val="single" w:sz="4" w:space="0" w:color="000000"/>
              <w:bottom w:val="single" w:sz="4" w:space="0" w:color="000000"/>
              <w:right w:val="single" w:sz="4" w:space="0" w:color="000000"/>
            </w:tcBorders>
          </w:tcPr>
          <w:p w14:paraId="0E6FB160" w14:textId="77777777" w:rsidR="00D46F86" w:rsidRPr="00A734DB" w:rsidRDefault="00D46F86" w:rsidP="00D46F86">
            <w:pPr>
              <w:jc w:val="center"/>
              <w:rPr>
                <w:b/>
                <w:sz w:val="22"/>
                <w:szCs w:val="22"/>
              </w:rPr>
            </w:pPr>
            <w:r w:rsidRPr="00A734DB">
              <w:rPr>
                <w:b/>
                <w:sz w:val="22"/>
                <w:szCs w:val="22"/>
              </w:rPr>
              <w:t xml:space="preserve">Waga kryterium </w:t>
            </w:r>
          </w:p>
          <w:p w14:paraId="6DF4781A" w14:textId="77777777" w:rsidR="00D46F86" w:rsidRPr="00A734DB" w:rsidRDefault="00D46F86" w:rsidP="007037EE">
            <w:pPr>
              <w:jc w:val="center"/>
              <w:rPr>
                <w:b/>
                <w:sz w:val="22"/>
                <w:szCs w:val="22"/>
              </w:rPr>
            </w:pPr>
          </w:p>
        </w:tc>
        <w:tc>
          <w:tcPr>
            <w:tcW w:w="3005" w:type="dxa"/>
            <w:tcBorders>
              <w:top w:val="single" w:sz="4" w:space="0" w:color="000000"/>
              <w:left w:val="single" w:sz="4" w:space="0" w:color="000000"/>
              <w:bottom w:val="single" w:sz="4" w:space="0" w:color="000000"/>
              <w:right w:val="single" w:sz="4" w:space="0" w:color="000000"/>
            </w:tcBorders>
          </w:tcPr>
          <w:p w14:paraId="56B0818B" w14:textId="77777777" w:rsidR="00D46F86" w:rsidRPr="00A734DB" w:rsidRDefault="00D46F86" w:rsidP="00D46F86">
            <w:pPr>
              <w:jc w:val="center"/>
              <w:rPr>
                <w:b/>
                <w:sz w:val="22"/>
                <w:szCs w:val="22"/>
              </w:rPr>
            </w:pPr>
            <w:r w:rsidRPr="00A734DB">
              <w:rPr>
                <w:b/>
                <w:sz w:val="22"/>
                <w:szCs w:val="22"/>
              </w:rPr>
              <w:t xml:space="preserve">Max liczba punktów możliwa do uzyskania w kryterium </w:t>
            </w:r>
          </w:p>
          <w:p w14:paraId="4C669453" w14:textId="77777777" w:rsidR="00D46F86" w:rsidRPr="00A734DB" w:rsidRDefault="00D46F86" w:rsidP="00D46F86">
            <w:pPr>
              <w:jc w:val="center"/>
              <w:rPr>
                <w:b/>
                <w:sz w:val="22"/>
                <w:szCs w:val="22"/>
              </w:rPr>
            </w:pPr>
          </w:p>
        </w:tc>
      </w:tr>
      <w:tr w:rsidR="00D46F86" w:rsidRPr="00A734DB" w14:paraId="63B24B3C" w14:textId="77777777" w:rsidTr="0028779F">
        <w:tc>
          <w:tcPr>
            <w:tcW w:w="724" w:type="dxa"/>
            <w:tcBorders>
              <w:top w:val="single" w:sz="4" w:space="0" w:color="000000"/>
              <w:left w:val="single" w:sz="4" w:space="0" w:color="000000"/>
              <w:bottom w:val="single" w:sz="4" w:space="0" w:color="000000"/>
            </w:tcBorders>
          </w:tcPr>
          <w:p w14:paraId="5B621447" w14:textId="77777777" w:rsidR="00D46F86" w:rsidRPr="00A734DB" w:rsidRDefault="00D46F86" w:rsidP="007037EE">
            <w:pPr>
              <w:jc w:val="center"/>
              <w:rPr>
                <w:sz w:val="22"/>
                <w:szCs w:val="22"/>
              </w:rPr>
            </w:pPr>
            <w:r w:rsidRPr="00A734DB">
              <w:rPr>
                <w:sz w:val="22"/>
                <w:szCs w:val="22"/>
              </w:rPr>
              <w:t>1.</w:t>
            </w:r>
          </w:p>
        </w:tc>
        <w:tc>
          <w:tcPr>
            <w:tcW w:w="2693" w:type="dxa"/>
            <w:tcBorders>
              <w:top w:val="single" w:sz="4" w:space="0" w:color="000000"/>
              <w:left w:val="single" w:sz="4" w:space="0" w:color="000000"/>
              <w:bottom w:val="single" w:sz="4" w:space="0" w:color="000000"/>
              <w:right w:val="single" w:sz="4" w:space="0" w:color="000000"/>
            </w:tcBorders>
          </w:tcPr>
          <w:p w14:paraId="5CB0BC9C" w14:textId="77777777" w:rsidR="00D46F86" w:rsidRPr="00A734DB" w:rsidRDefault="00D46F86" w:rsidP="00D46F86">
            <w:pPr>
              <w:jc w:val="center"/>
              <w:rPr>
                <w:sz w:val="22"/>
                <w:szCs w:val="22"/>
              </w:rPr>
            </w:pPr>
            <w:r w:rsidRPr="00A734DB">
              <w:rPr>
                <w:sz w:val="22"/>
                <w:szCs w:val="22"/>
              </w:rPr>
              <w:t xml:space="preserve">Cena </w:t>
            </w:r>
            <w:r w:rsidR="000774DB" w:rsidRPr="00A734DB">
              <w:rPr>
                <w:sz w:val="22"/>
                <w:szCs w:val="22"/>
              </w:rPr>
              <w:t>( C )</w:t>
            </w:r>
          </w:p>
        </w:tc>
        <w:tc>
          <w:tcPr>
            <w:tcW w:w="2382" w:type="dxa"/>
            <w:tcBorders>
              <w:top w:val="single" w:sz="4" w:space="0" w:color="000000"/>
              <w:left w:val="single" w:sz="4" w:space="0" w:color="000000"/>
              <w:bottom w:val="single" w:sz="4" w:space="0" w:color="000000"/>
              <w:right w:val="single" w:sz="4" w:space="0" w:color="000000"/>
            </w:tcBorders>
          </w:tcPr>
          <w:p w14:paraId="03409E31" w14:textId="77777777" w:rsidR="00D46F86" w:rsidRPr="00A734DB" w:rsidRDefault="00D46F86" w:rsidP="007037EE">
            <w:pPr>
              <w:jc w:val="center"/>
              <w:rPr>
                <w:sz w:val="22"/>
                <w:szCs w:val="22"/>
              </w:rPr>
            </w:pPr>
            <w:r w:rsidRPr="00A734DB">
              <w:rPr>
                <w:sz w:val="22"/>
                <w:szCs w:val="22"/>
              </w:rPr>
              <w:t>60%</w:t>
            </w:r>
          </w:p>
        </w:tc>
        <w:tc>
          <w:tcPr>
            <w:tcW w:w="3005" w:type="dxa"/>
            <w:tcBorders>
              <w:top w:val="single" w:sz="4" w:space="0" w:color="000000"/>
              <w:left w:val="single" w:sz="4" w:space="0" w:color="000000"/>
              <w:bottom w:val="single" w:sz="4" w:space="0" w:color="000000"/>
              <w:right w:val="single" w:sz="4" w:space="0" w:color="000000"/>
            </w:tcBorders>
          </w:tcPr>
          <w:p w14:paraId="61017865" w14:textId="77777777" w:rsidR="00D46F86" w:rsidRPr="00A734DB" w:rsidRDefault="00D46F86" w:rsidP="007037EE">
            <w:pPr>
              <w:jc w:val="center"/>
              <w:rPr>
                <w:sz w:val="22"/>
                <w:szCs w:val="22"/>
              </w:rPr>
            </w:pPr>
            <w:r w:rsidRPr="00A734DB">
              <w:rPr>
                <w:sz w:val="22"/>
                <w:szCs w:val="22"/>
              </w:rPr>
              <w:t>60,00 pkt</w:t>
            </w:r>
          </w:p>
          <w:p w14:paraId="1074962F" w14:textId="77777777" w:rsidR="00D46F86" w:rsidRPr="00A734DB" w:rsidRDefault="00D46F86" w:rsidP="007037EE">
            <w:pPr>
              <w:jc w:val="center"/>
              <w:rPr>
                <w:sz w:val="22"/>
                <w:szCs w:val="22"/>
              </w:rPr>
            </w:pPr>
          </w:p>
        </w:tc>
      </w:tr>
      <w:tr w:rsidR="00D46F86" w:rsidRPr="00A734DB" w14:paraId="4691A04A" w14:textId="77777777" w:rsidTr="0028779F">
        <w:tc>
          <w:tcPr>
            <w:tcW w:w="724" w:type="dxa"/>
            <w:tcBorders>
              <w:top w:val="single" w:sz="4" w:space="0" w:color="000000"/>
              <w:left w:val="single" w:sz="4" w:space="0" w:color="000000"/>
              <w:bottom w:val="single" w:sz="4" w:space="0" w:color="000000"/>
            </w:tcBorders>
          </w:tcPr>
          <w:p w14:paraId="49FD258C" w14:textId="77777777" w:rsidR="00D46F86" w:rsidRPr="00A734DB" w:rsidRDefault="00D46F86" w:rsidP="007037EE">
            <w:pPr>
              <w:jc w:val="center"/>
              <w:rPr>
                <w:sz w:val="22"/>
                <w:szCs w:val="22"/>
              </w:rPr>
            </w:pPr>
            <w:r w:rsidRPr="00A734DB">
              <w:rPr>
                <w:sz w:val="22"/>
                <w:szCs w:val="22"/>
              </w:rPr>
              <w:t>2.</w:t>
            </w:r>
          </w:p>
        </w:tc>
        <w:tc>
          <w:tcPr>
            <w:tcW w:w="2693" w:type="dxa"/>
            <w:tcBorders>
              <w:top w:val="single" w:sz="4" w:space="0" w:color="000000"/>
              <w:left w:val="single" w:sz="4" w:space="0" w:color="000000"/>
              <w:bottom w:val="single" w:sz="4" w:space="0" w:color="000000"/>
              <w:right w:val="single" w:sz="4" w:space="0" w:color="000000"/>
            </w:tcBorders>
          </w:tcPr>
          <w:p w14:paraId="0F964327" w14:textId="77777777" w:rsidR="00D46F86" w:rsidRPr="00A734DB" w:rsidRDefault="00D46F86" w:rsidP="00D46F86">
            <w:pPr>
              <w:jc w:val="center"/>
              <w:rPr>
                <w:sz w:val="22"/>
                <w:szCs w:val="22"/>
              </w:rPr>
            </w:pPr>
            <w:r w:rsidRPr="00A734DB">
              <w:rPr>
                <w:sz w:val="22"/>
                <w:szCs w:val="22"/>
              </w:rPr>
              <w:t>Termin dostawy</w:t>
            </w:r>
            <w:r w:rsidR="00EE1139" w:rsidRPr="00A734DB">
              <w:rPr>
                <w:sz w:val="22"/>
                <w:szCs w:val="22"/>
              </w:rPr>
              <w:t>/termin wykonania</w:t>
            </w:r>
            <w:r w:rsidRPr="00A734DB">
              <w:rPr>
                <w:sz w:val="22"/>
                <w:szCs w:val="22"/>
              </w:rPr>
              <w:t xml:space="preserve"> </w:t>
            </w:r>
            <w:r w:rsidR="000774DB" w:rsidRPr="00A734DB">
              <w:rPr>
                <w:sz w:val="22"/>
                <w:szCs w:val="22"/>
              </w:rPr>
              <w:t xml:space="preserve"> ( T )</w:t>
            </w:r>
          </w:p>
        </w:tc>
        <w:tc>
          <w:tcPr>
            <w:tcW w:w="2382" w:type="dxa"/>
            <w:tcBorders>
              <w:top w:val="single" w:sz="4" w:space="0" w:color="000000"/>
              <w:left w:val="single" w:sz="4" w:space="0" w:color="000000"/>
              <w:bottom w:val="single" w:sz="4" w:space="0" w:color="000000"/>
              <w:right w:val="single" w:sz="4" w:space="0" w:color="000000"/>
            </w:tcBorders>
          </w:tcPr>
          <w:p w14:paraId="129AFA19" w14:textId="77777777" w:rsidR="00D46F86" w:rsidRPr="00A734DB" w:rsidRDefault="00D46F86" w:rsidP="00810D3A">
            <w:pPr>
              <w:jc w:val="center"/>
              <w:rPr>
                <w:sz w:val="22"/>
                <w:szCs w:val="22"/>
              </w:rPr>
            </w:pPr>
            <w:r w:rsidRPr="00A734DB">
              <w:rPr>
                <w:sz w:val="22"/>
                <w:szCs w:val="22"/>
              </w:rPr>
              <w:t>40%</w:t>
            </w:r>
          </w:p>
        </w:tc>
        <w:tc>
          <w:tcPr>
            <w:tcW w:w="3005" w:type="dxa"/>
            <w:tcBorders>
              <w:top w:val="single" w:sz="4" w:space="0" w:color="000000"/>
              <w:left w:val="single" w:sz="4" w:space="0" w:color="000000"/>
              <w:bottom w:val="single" w:sz="4" w:space="0" w:color="000000"/>
              <w:right w:val="single" w:sz="4" w:space="0" w:color="000000"/>
            </w:tcBorders>
          </w:tcPr>
          <w:p w14:paraId="5E795D22" w14:textId="77777777" w:rsidR="00D46F86" w:rsidRPr="00A734DB" w:rsidRDefault="00D46F86" w:rsidP="00810D3A">
            <w:pPr>
              <w:jc w:val="center"/>
              <w:rPr>
                <w:sz w:val="22"/>
                <w:szCs w:val="22"/>
              </w:rPr>
            </w:pPr>
            <w:r w:rsidRPr="00A734DB">
              <w:rPr>
                <w:sz w:val="22"/>
                <w:szCs w:val="22"/>
              </w:rPr>
              <w:t>40,00 pkt</w:t>
            </w:r>
          </w:p>
          <w:p w14:paraId="70F6C933" w14:textId="77777777" w:rsidR="00D46F86" w:rsidRPr="00A734DB" w:rsidRDefault="00D46F86" w:rsidP="00810D3A">
            <w:pPr>
              <w:jc w:val="center"/>
              <w:rPr>
                <w:sz w:val="22"/>
                <w:szCs w:val="22"/>
              </w:rPr>
            </w:pPr>
          </w:p>
        </w:tc>
      </w:tr>
    </w:tbl>
    <w:p w14:paraId="5BBF0CF9" w14:textId="77777777" w:rsidR="00D46F86" w:rsidRPr="00A734DB" w:rsidRDefault="00ED00CA" w:rsidP="00810D3A">
      <w:pPr>
        <w:pStyle w:val="Akapitzlist"/>
        <w:spacing w:after="0" w:line="240" w:lineRule="auto"/>
        <w:ind w:left="0"/>
        <w:rPr>
          <w:rFonts w:ascii="Times New Roman" w:hAnsi="Times New Roman" w:cs="Times New Roman"/>
          <w:b/>
          <w:bCs/>
        </w:rPr>
      </w:pPr>
      <w:r w:rsidRPr="00A734DB">
        <w:rPr>
          <w:rFonts w:ascii="Times New Roman" w:hAnsi="Times New Roman" w:cs="Times New Roman"/>
          <w:b/>
          <w:bCs/>
        </w:rPr>
        <w:t xml:space="preserve">    </w:t>
      </w:r>
    </w:p>
    <w:p w14:paraId="4B61A158" w14:textId="77777777" w:rsidR="00ED00CA" w:rsidRPr="00A734DB" w:rsidRDefault="00ED00CA" w:rsidP="00810D3A">
      <w:pPr>
        <w:pStyle w:val="Akapitzlist"/>
        <w:spacing w:after="0" w:line="240" w:lineRule="auto"/>
        <w:ind w:left="0"/>
        <w:rPr>
          <w:rFonts w:ascii="Times New Roman" w:hAnsi="Times New Roman" w:cs="Times New Roman"/>
          <w:b/>
          <w:bCs/>
        </w:rPr>
      </w:pPr>
      <w:r w:rsidRPr="00A734DB">
        <w:rPr>
          <w:rFonts w:ascii="Times New Roman" w:hAnsi="Times New Roman" w:cs="Times New Roman"/>
          <w:b/>
          <w:bCs/>
        </w:rPr>
        <w:t>2. Sposób oceny ofert</w:t>
      </w:r>
      <w:r w:rsidR="000774DB" w:rsidRPr="00A734DB">
        <w:rPr>
          <w:rFonts w:ascii="Times New Roman" w:hAnsi="Times New Roman" w:cs="Times New Roman"/>
          <w:b/>
          <w:bCs/>
        </w:rPr>
        <w:t>.</w:t>
      </w:r>
    </w:p>
    <w:p w14:paraId="7B779497" w14:textId="77777777" w:rsidR="000774DB" w:rsidRPr="00A734DB" w:rsidRDefault="000774DB" w:rsidP="00810D3A">
      <w:pPr>
        <w:pStyle w:val="Akapitzlist"/>
        <w:spacing w:after="0" w:line="240" w:lineRule="auto"/>
        <w:ind w:left="0"/>
        <w:rPr>
          <w:rFonts w:ascii="Times New Roman" w:hAnsi="Times New Roman" w:cs="Times New Roman"/>
          <w:bCs/>
        </w:rPr>
      </w:pPr>
      <w:r w:rsidRPr="00A734DB">
        <w:rPr>
          <w:rFonts w:ascii="Times New Roman" w:hAnsi="Times New Roman" w:cs="Times New Roman"/>
          <w:bCs/>
        </w:rPr>
        <w:t xml:space="preserve">    W kryterium </w:t>
      </w:r>
      <w:r w:rsidRPr="00A734DB">
        <w:rPr>
          <w:rFonts w:ascii="Times New Roman" w:hAnsi="Times New Roman" w:cs="Times New Roman"/>
          <w:bCs/>
          <w:i/>
        </w:rPr>
        <w:t>Cena</w:t>
      </w:r>
      <w:r w:rsidRPr="00A734DB">
        <w:rPr>
          <w:rFonts w:ascii="Times New Roman" w:hAnsi="Times New Roman" w:cs="Times New Roman"/>
          <w:bCs/>
        </w:rPr>
        <w:t xml:space="preserve">  oferta może uzyskać maksymalnie 60,00 punktów. </w:t>
      </w:r>
    </w:p>
    <w:p w14:paraId="358C6D13" w14:textId="77777777" w:rsidR="000774DB" w:rsidRPr="00A734DB" w:rsidRDefault="000774DB" w:rsidP="00810D3A">
      <w:pPr>
        <w:pStyle w:val="Akapitzlist"/>
        <w:spacing w:after="0" w:line="240" w:lineRule="auto"/>
        <w:ind w:left="0"/>
        <w:rPr>
          <w:rFonts w:ascii="Times New Roman" w:hAnsi="Times New Roman" w:cs="Times New Roman"/>
        </w:rPr>
      </w:pPr>
      <w:r w:rsidRPr="00A734DB">
        <w:rPr>
          <w:rFonts w:ascii="Times New Roman" w:hAnsi="Times New Roman" w:cs="Times New Roman"/>
        </w:rPr>
        <w:t xml:space="preserve">     Liczba punktów w kryterium </w:t>
      </w:r>
      <w:r w:rsidRPr="00A734DB">
        <w:rPr>
          <w:rFonts w:ascii="Times New Roman" w:hAnsi="Times New Roman" w:cs="Times New Roman"/>
          <w:i/>
        </w:rPr>
        <w:t xml:space="preserve">Cena </w:t>
      </w:r>
      <w:r w:rsidRPr="00A734DB">
        <w:rPr>
          <w:rFonts w:ascii="Times New Roman" w:hAnsi="Times New Roman" w:cs="Times New Roman"/>
        </w:rPr>
        <w:t xml:space="preserve">zostanie obliczona według wzoru: </w:t>
      </w:r>
    </w:p>
    <w:p w14:paraId="6741546E" w14:textId="77777777" w:rsidR="000774DB" w:rsidRPr="00A734DB" w:rsidRDefault="000774DB" w:rsidP="00810D3A">
      <w:pPr>
        <w:pStyle w:val="Akapitzlist"/>
        <w:spacing w:after="0" w:line="240" w:lineRule="auto"/>
        <w:ind w:left="0"/>
        <w:rPr>
          <w:rFonts w:ascii="Times New Roman" w:hAnsi="Times New Roman" w:cs="Times New Roman"/>
        </w:rPr>
      </w:pPr>
    </w:p>
    <w:p w14:paraId="5050FAB1" w14:textId="77777777" w:rsidR="00ED00CA" w:rsidRPr="00A734DB" w:rsidRDefault="00ED00CA" w:rsidP="00810D3A">
      <w:pPr>
        <w:pStyle w:val="Akapitzlist"/>
        <w:spacing w:after="0" w:line="240" w:lineRule="auto"/>
        <w:ind w:left="0"/>
        <w:rPr>
          <w:rFonts w:ascii="Times New Roman" w:hAnsi="Times New Roman" w:cs="Times New Roman"/>
          <w:bCs/>
          <w:shd w:val="clear" w:color="auto" w:fill="FFFFFF"/>
        </w:rPr>
      </w:pPr>
      <w:r w:rsidRPr="00A734DB">
        <w:rPr>
          <w:rFonts w:ascii="Times New Roman" w:hAnsi="Times New Roman" w:cs="Times New Roman"/>
          <w:bCs/>
          <w:shd w:val="clear" w:color="auto" w:fill="FFFFFF"/>
        </w:rPr>
        <w:t xml:space="preserve">        1 )  CENA OFERTY- 60%</w:t>
      </w:r>
      <w:r w:rsidR="000774DB" w:rsidRPr="00A734DB">
        <w:rPr>
          <w:rFonts w:ascii="Times New Roman" w:hAnsi="Times New Roman" w:cs="Times New Roman"/>
          <w:bCs/>
          <w:shd w:val="clear" w:color="auto" w:fill="FFFFFF"/>
        </w:rPr>
        <w:t xml:space="preserve"> . </w:t>
      </w:r>
    </w:p>
    <w:p w14:paraId="4DAE465F" w14:textId="77777777" w:rsidR="000774DB" w:rsidRPr="00A734DB" w:rsidRDefault="000774DB" w:rsidP="00810D3A">
      <w:pPr>
        <w:pStyle w:val="Akapitzlist"/>
        <w:spacing w:after="0" w:line="240" w:lineRule="auto"/>
        <w:ind w:left="0"/>
        <w:rPr>
          <w:rFonts w:ascii="Times New Roman" w:hAnsi="Times New Roman" w:cs="Times New Roman"/>
        </w:rPr>
      </w:pPr>
    </w:p>
    <w:p w14:paraId="31CE7DD5" w14:textId="77777777" w:rsidR="00BF679B" w:rsidRPr="00A734DB" w:rsidRDefault="00ED00CA" w:rsidP="00ED00CA">
      <w:pPr>
        <w:rPr>
          <w:bCs/>
          <w:sz w:val="22"/>
          <w:szCs w:val="22"/>
          <w:shd w:val="clear" w:color="auto" w:fill="FFFFFF"/>
        </w:rPr>
      </w:pPr>
      <w:r w:rsidRPr="00A734DB">
        <w:rPr>
          <w:bCs/>
          <w:sz w:val="22"/>
          <w:szCs w:val="22"/>
          <w:shd w:val="clear" w:color="auto" w:fill="FFFFFF"/>
        </w:rPr>
        <w:t xml:space="preserve">                                    najniższa oferowana cena brutto  </w:t>
      </w:r>
      <w:r w:rsidRPr="00A734DB">
        <w:rPr>
          <w:bCs/>
          <w:sz w:val="22"/>
          <w:szCs w:val="22"/>
        </w:rPr>
        <w:br/>
      </w:r>
      <w:r w:rsidRPr="00A734DB">
        <w:rPr>
          <w:bCs/>
          <w:sz w:val="22"/>
          <w:szCs w:val="22"/>
          <w:shd w:val="clear" w:color="auto" w:fill="FFFFFF"/>
        </w:rPr>
        <w:t>         </w:t>
      </w:r>
      <w:r w:rsidRPr="00A734DB">
        <w:rPr>
          <w:bCs/>
          <w:sz w:val="22"/>
          <w:szCs w:val="22"/>
          <w:shd w:val="clear" w:color="auto" w:fill="FFFFFF"/>
        </w:rPr>
        <w:tab/>
      </w:r>
      <w:r w:rsidRPr="00A734DB">
        <w:rPr>
          <w:bCs/>
          <w:sz w:val="22"/>
          <w:szCs w:val="22"/>
          <w:shd w:val="clear" w:color="auto" w:fill="FFFFFF"/>
        </w:rPr>
        <w:tab/>
        <w:t>C  = -------------------------------------------- x  60 %  x 100 pkt </w:t>
      </w:r>
      <w:r w:rsidRPr="00A734DB">
        <w:rPr>
          <w:rStyle w:val="apple-converted-space"/>
          <w:bCs/>
          <w:sz w:val="22"/>
          <w:szCs w:val="22"/>
          <w:shd w:val="clear" w:color="auto" w:fill="FFFFFF"/>
        </w:rPr>
        <w:t> </w:t>
      </w:r>
      <w:r w:rsidRPr="00A734DB">
        <w:rPr>
          <w:bCs/>
          <w:sz w:val="22"/>
          <w:szCs w:val="22"/>
        </w:rPr>
        <w:br/>
      </w:r>
      <w:r w:rsidRPr="00A734DB">
        <w:rPr>
          <w:bCs/>
          <w:sz w:val="22"/>
          <w:szCs w:val="22"/>
          <w:shd w:val="clear" w:color="auto" w:fill="FFFFFF"/>
        </w:rPr>
        <w:t xml:space="preserve">                                    cena badanej oferty brutto </w:t>
      </w:r>
      <w:r w:rsidRPr="00A734DB">
        <w:rPr>
          <w:bCs/>
          <w:sz w:val="22"/>
          <w:szCs w:val="22"/>
        </w:rPr>
        <w:br/>
      </w:r>
    </w:p>
    <w:p w14:paraId="59BE2D9E" w14:textId="77777777" w:rsidR="00627892" w:rsidRPr="00A734DB" w:rsidRDefault="00BF679B" w:rsidP="00ED00CA">
      <w:pPr>
        <w:rPr>
          <w:bCs/>
          <w:sz w:val="22"/>
          <w:szCs w:val="22"/>
          <w:shd w:val="clear" w:color="auto" w:fill="FFFFFF"/>
        </w:rPr>
      </w:pPr>
      <w:r w:rsidRPr="00A734DB">
        <w:rPr>
          <w:bCs/>
          <w:sz w:val="22"/>
          <w:szCs w:val="22"/>
          <w:shd w:val="clear" w:color="auto" w:fill="FFFFFF"/>
        </w:rPr>
        <w:t xml:space="preserve">Podstawą przyznania punktów w kryterium „Cena „ będzie cena ofertowa brutto podana przez Wykonawcę w Formularzu Ofertowym . </w:t>
      </w:r>
    </w:p>
    <w:p w14:paraId="6FE8ED0C" w14:textId="77777777" w:rsidR="00ED00CA" w:rsidRPr="00A734DB" w:rsidRDefault="00ED00CA" w:rsidP="00ED00CA">
      <w:pPr>
        <w:rPr>
          <w:sz w:val="22"/>
          <w:szCs w:val="22"/>
        </w:rPr>
      </w:pPr>
      <w:r w:rsidRPr="00A734DB">
        <w:rPr>
          <w:bCs/>
          <w:sz w:val="22"/>
          <w:szCs w:val="22"/>
          <w:shd w:val="clear" w:color="auto" w:fill="FFFFFF"/>
        </w:rPr>
        <w:t>       </w:t>
      </w:r>
    </w:p>
    <w:p w14:paraId="55DADFB7" w14:textId="77777777" w:rsidR="00ED00CA" w:rsidRPr="00A734DB" w:rsidRDefault="00ED00CA" w:rsidP="00ED00CA">
      <w:pPr>
        <w:rPr>
          <w:sz w:val="22"/>
          <w:szCs w:val="22"/>
        </w:rPr>
      </w:pPr>
      <w:r w:rsidRPr="00A734DB">
        <w:rPr>
          <w:bCs/>
          <w:sz w:val="22"/>
          <w:szCs w:val="22"/>
          <w:shd w:val="clear" w:color="auto" w:fill="FFFFFF"/>
        </w:rPr>
        <w:t xml:space="preserve">   2) TERMIN </w:t>
      </w:r>
      <w:r w:rsidR="00BF679B" w:rsidRPr="00A734DB">
        <w:rPr>
          <w:bCs/>
          <w:sz w:val="22"/>
          <w:szCs w:val="22"/>
          <w:shd w:val="clear" w:color="auto" w:fill="FFFFFF"/>
        </w:rPr>
        <w:t xml:space="preserve"> </w:t>
      </w:r>
      <w:r w:rsidRPr="00A734DB">
        <w:rPr>
          <w:bCs/>
          <w:sz w:val="22"/>
          <w:szCs w:val="22"/>
          <w:shd w:val="clear" w:color="auto" w:fill="FFFFFF"/>
        </w:rPr>
        <w:t xml:space="preserve"> DOSTAWY - 40%          </w:t>
      </w:r>
      <w:r w:rsidRPr="00A734DB">
        <w:rPr>
          <w:rStyle w:val="apple-converted-space"/>
          <w:bCs/>
          <w:sz w:val="22"/>
          <w:szCs w:val="22"/>
          <w:shd w:val="clear" w:color="auto" w:fill="FFFFFF"/>
        </w:rPr>
        <w:t> </w:t>
      </w:r>
    </w:p>
    <w:p w14:paraId="48C56125" w14:textId="77777777" w:rsidR="00AF64B1" w:rsidRPr="00A734DB" w:rsidRDefault="00ED00CA" w:rsidP="00ED00CA">
      <w:pPr>
        <w:rPr>
          <w:bCs/>
          <w:sz w:val="22"/>
          <w:szCs w:val="22"/>
        </w:rPr>
      </w:pPr>
      <w:r w:rsidRPr="00A734DB">
        <w:rPr>
          <w:bCs/>
          <w:sz w:val="22"/>
          <w:szCs w:val="22"/>
        </w:rPr>
        <w:t xml:space="preserve">       </w:t>
      </w:r>
      <w:r w:rsidR="00BF679B" w:rsidRPr="00A734DB">
        <w:rPr>
          <w:bCs/>
          <w:sz w:val="22"/>
          <w:szCs w:val="22"/>
        </w:rPr>
        <w:t xml:space="preserve">Zamawiający przyzna punkty w oparciu o informacje zawarte w Formularzu Ofertowym wg </w:t>
      </w:r>
      <w:r w:rsidR="00AF64B1" w:rsidRPr="00A734DB">
        <w:rPr>
          <w:bCs/>
          <w:sz w:val="22"/>
          <w:szCs w:val="22"/>
        </w:rPr>
        <w:t xml:space="preserve">   </w:t>
      </w:r>
    </w:p>
    <w:p w14:paraId="572CB756" w14:textId="77777777" w:rsidR="00BF679B" w:rsidRPr="00A734DB" w:rsidRDefault="00AF64B1" w:rsidP="00ED00CA">
      <w:pPr>
        <w:rPr>
          <w:bCs/>
          <w:sz w:val="22"/>
          <w:szCs w:val="22"/>
        </w:rPr>
      </w:pPr>
      <w:r w:rsidRPr="00A734DB">
        <w:rPr>
          <w:bCs/>
          <w:sz w:val="22"/>
          <w:szCs w:val="22"/>
        </w:rPr>
        <w:t xml:space="preserve">       </w:t>
      </w:r>
      <w:r w:rsidR="00BF679B" w:rsidRPr="00A734DB">
        <w:rPr>
          <w:bCs/>
          <w:sz w:val="22"/>
          <w:szCs w:val="22"/>
        </w:rPr>
        <w:t xml:space="preserve">następującej zasady: </w:t>
      </w:r>
    </w:p>
    <w:p w14:paraId="6982317C" w14:textId="77777777" w:rsidR="00EE1139" w:rsidRPr="00A734DB" w:rsidRDefault="00EE1139" w:rsidP="00ED00CA">
      <w:pPr>
        <w:rPr>
          <w:bCs/>
          <w:sz w:val="22"/>
          <w:szCs w:val="22"/>
        </w:rPr>
      </w:pPr>
    </w:p>
    <w:p w14:paraId="01029DE3" w14:textId="77777777" w:rsidR="00217B19" w:rsidRPr="00F37A44" w:rsidRDefault="00217B19" w:rsidP="00217B19">
      <w:pPr>
        <w:rPr>
          <w:sz w:val="22"/>
          <w:szCs w:val="22"/>
        </w:rPr>
      </w:pPr>
      <w:r w:rsidRPr="00F37A44">
        <w:rPr>
          <w:sz w:val="22"/>
          <w:szCs w:val="22"/>
        </w:rPr>
        <w:t xml:space="preserve">       Dotyczy Pakietu 1, 2</w:t>
      </w:r>
    </w:p>
    <w:p w14:paraId="5C6FBBB2" w14:textId="77777777" w:rsidR="00217B19" w:rsidRPr="00F37A44" w:rsidRDefault="00217B19" w:rsidP="00217B19">
      <w:pPr>
        <w:rPr>
          <w:sz w:val="22"/>
          <w:szCs w:val="22"/>
        </w:rPr>
      </w:pPr>
      <w:r w:rsidRPr="00F37A44">
        <w:rPr>
          <w:sz w:val="22"/>
          <w:szCs w:val="22"/>
        </w:rPr>
        <w:t xml:space="preserve">        Termin dostawy  i montażu - do 20 dni roboczych  -  40 pkt</w:t>
      </w:r>
    </w:p>
    <w:p w14:paraId="45807847" w14:textId="77777777" w:rsidR="00217B19" w:rsidRPr="00F37A44" w:rsidRDefault="00217B19" w:rsidP="00217B19">
      <w:pPr>
        <w:rPr>
          <w:sz w:val="22"/>
          <w:szCs w:val="22"/>
        </w:rPr>
      </w:pPr>
      <w:r w:rsidRPr="00F37A44">
        <w:rPr>
          <w:sz w:val="22"/>
          <w:szCs w:val="22"/>
        </w:rPr>
        <w:t xml:space="preserve">        Termin dostawy i montażu  - do 30 dni roboczych  -  20 pkt        </w:t>
      </w:r>
    </w:p>
    <w:p w14:paraId="6C930E36" w14:textId="77777777" w:rsidR="00217B19" w:rsidRPr="00F37A44" w:rsidRDefault="00217B19" w:rsidP="00217B19">
      <w:pPr>
        <w:rPr>
          <w:sz w:val="22"/>
          <w:szCs w:val="22"/>
        </w:rPr>
      </w:pPr>
      <w:r w:rsidRPr="00F37A44">
        <w:rPr>
          <w:sz w:val="22"/>
          <w:szCs w:val="22"/>
        </w:rPr>
        <w:t xml:space="preserve">        Termin dostawy  i montażu - do 40 dni roboczych  - 0 pkt</w:t>
      </w:r>
    </w:p>
    <w:p w14:paraId="60952653" w14:textId="77777777" w:rsidR="00217B19" w:rsidRPr="00F37A44" w:rsidRDefault="00217B19" w:rsidP="00217B19">
      <w:pPr>
        <w:rPr>
          <w:sz w:val="22"/>
          <w:szCs w:val="22"/>
        </w:rPr>
      </w:pPr>
    </w:p>
    <w:p w14:paraId="54EC2FF8" w14:textId="77777777" w:rsidR="00217B19" w:rsidRPr="00F37A44" w:rsidRDefault="00217B19" w:rsidP="00217B19">
      <w:pPr>
        <w:rPr>
          <w:sz w:val="22"/>
          <w:szCs w:val="22"/>
        </w:rPr>
      </w:pPr>
      <w:r w:rsidRPr="00F37A44">
        <w:rPr>
          <w:sz w:val="22"/>
          <w:szCs w:val="22"/>
        </w:rPr>
        <w:t xml:space="preserve">       Dotyczy Pakietu  3</w:t>
      </w:r>
    </w:p>
    <w:p w14:paraId="03F91391" w14:textId="77777777" w:rsidR="00217B19" w:rsidRPr="00F37A44" w:rsidRDefault="00217B19" w:rsidP="00217B19">
      <w:pPr>
        <w:rPr>
          <w:sz w:val="22"/>
          <w:szCs w:val="22"/>
        </w:rPr>
      </w:pPr>
      <w:r w:rsidRPr="00F37A44">
        <w:rPr>
          <w:sz w:val="22"/>
          <w:szCs w:val="22"/>
        </w:rPr>
        <w:t xml:space="preserve">        Termin dostawy  - do 40 dni roboczych  -  40 pkt</w:t>
      </w:r>
    </w:p>
    <w:p w14:paraId="05704652" w14:textId="77777777" w:rsidR="00217B19" w:rsidRPr="00F37A44" w:rsidRDefault="00217B19" w:rsidP="00217B19">
      <w:pPr>
        <w:rPr>
          <w:sz w:val="22"/>
          <w:szCs w:val="22"/>
        </w:rPr>
      </w:pPr>
      <w:r w:rsidRPr="00F37A44">
        <w:rPr>
          <w:sz w:val="22"/>
          <w:szCs w:val="22"/>
        </w:rPr>
        <w:t xml:space="preserve">        Termin dostawy - do 45 dni roboczych  -  20 pkt        </w:t>
      </w:r>
    </w:p>
    <w:p w14:paraId="3F466472" w14:textId="77777777" w:rsidR="00217B19" w:rsidRPr="00F37A44" w:rsidRDefault="00217B19" w:rsidP="00217B19">
      <w:pPr>
        <w:rPr>
          <w:sz w:val="22"/>
          <w:szCs w:val="22"/>
        </w:rPr>
      </w:pPr>
      <w:r w:rsidRPr="00F37A44">
        <w:rPr>
          <w:sz w:val="22"/>
          <w:szCs w:val="22"/>
        </w:rPr>
        <w:t xml:space="preserve">       Termin dostawy  - do 50 dni roboczych  -  0 pkt</w:t>
      </w:r>
    </w:p>
    <w:p w14:paraId="1419A1EA" w14:textId="77777777" w:rsidR="00EE1139" w:rsidRPr="00A734DB" w:rsidRDefault="00EE1139" w:rsidP="00ED00CA">
      <w:pPr>
        <w:rPr>
          <w:b/>
          <w:bCs/>
          <w:sz w:val="22"/>
          <w:szCs w:val="22"/>
        </w:rPr>
      </w:pPr>
    </w:p>
    <w:p w14:paraId="36653978" w14:textId="77777777" w:rsidR="00F50AF4" w:rsidRPr="00A734DB" w:rsidRDefault="00F50AF4" w:rsidP="00ED00CA">
      <w:pPr>
        <w:rPr>
          <w:bCs/>
          <w:sz w:val="22"/>
          <w:szCs w:val="22"/>
        </w:rPr>
      </w:pPr>
    </w:p>
    <w:p w14:paraId="645A718E" w14:textId="77777777" w:rsidR="00AF64B1" w:rsidRPr="00A734DB" w:rsidRDefault="00F50AF4" w:rsidP="00ED00CA">
      <w:pPr>
        <w:rPr>
          <w:bCs/>
          <w:sz w:val="22"/>
          <w:szCs w:val="22"/>
        </w:rPr>
      </w:pPr>
      <w:r w:rsidRPr="00A734DB">
        <w:rPr>
          <w:bCs/>
          <w:sz w:val="22"/>
          <w:szCs w:val="22"/>
        </w:rPr>
        <w:t xml:space="preserve">Zamawiający wymaga zaoferowania terminu dostawy odrębnie dla każdego Pakietu, w którym Wykonawca składa ofertę. Termin dostawy  będzie liczony od dnia podpisania umowy z  wybranym Wykonawcą .  </w:t>
      </w:r>
    </w:p>
    <w:p w14:paraId="7CC340EE" w14:textId="77777777" w:rsidR="00F50AF4" w:rsidRPr="00A734DB" w:rsidRDefault="00F50AF4" w:rsidP="00ED00CA">
      <w:pPr>
        <w:rPr>
          <w:bCs/>
          <w:sz w:val="22"/>
          <w:szCs w:val="22"/>
        </w:rPr>
      </w:pPr>
      <w:r w:rsidRPr="00A734DB">
        <w:rPr>
          <w:bCs/>
          <w:sz w:val="22"/>
          <w:szCs w:val="22"/>
        </w:rPr>
        <w:t>a) Zamawiający wymaga zaoferowania terminu dostawy w pełnych dniach roboczych.</w:t>
      </w:r>
    </w:p>
    <w:p w14:paraId="699EDD53" w14:textId="28A9DBAB" w:rsidR="003E5FA5" w:rsidRPr="00A734DB" w:rsidRDefault="00F50AF4" w:rsidP="00ED00CA">
      <w:pPr>
        <w:rPr>
          <w:bCs/>
          <w:sz w:val="22"/>
          <w:szCs w:val="22"/>
        </w:rPr>
      </w:pPr>
      <w:r w:rsidRPr="00A734DB">
        <w:rPr>
          <w:bCs/>
          <w:sz w:val="22"/>
          <w:szCs w:val="22"/>
        </w:rPr>
        <w:t xml:space="preserve">b) W  przypadku zaoferowania przez Wykonawcę terminu dostawy dłuższego niż </w:t>
      </w:r>
      <w:r w:rsidR="00217B19">
        <w:rPr>
          <w:bCs/>
          <w:sz w:val="22"/>
          <w:szCs w:val="22"/>
        </w:rPr>
        <w:t>50</w:t>
      </w:r>
      <w:r w:rsidRPr="00A734DB">
        <w:rPr>
          <w:bCs/>
          <w:sz w:val="22"/>
          <w:szCs w:val="22"/>
        </w:rPr>
        <w:t xml:space="preserve"> dni</w:t>
      </w:r>
      <w:r w:rsidR="003E5FA5" w:rsidRPr="00A734DB">
        <w:rPr>
          <w:bCs/>
          <w:sz w:val="22"/>
          <w:szCs w:val="22"/>
        </w:rPr>
        <w:t xml:space="preserve"> </w:t>
      </w:r>
      <w:r w:rsidRPr="00A734DB">
        <w:rPr>
          <w:bCs/>
          <w:sz w:val="22"/>
          <w:szCs w:val="22"/>
        </w:rPr>
        <w:t>roboczych</w:t>
      </w:r>
      <w:r w:rsidR="003E5FA5" w:rsidRPr="00A734DB">
        <w:rPr>
          <w:bCs/>
          <w:sz w:val="22"/>
          <w:szCs w:val="22"/>
        </w:rPr>
        <w:t xml:space="preserve"> od dnia   </w:t>
      </w:r>
    </w:p>
    <w:p w14:paraId="0E9DA487" w14:textId="77777777" w:rsidR="00F50AF4" w:rsidRPr="00A734DB" w:rsidRDefault="003E5FA5" w:rsidP="00ED00CA">
      <w:pPr>
        <w:rPr>
          <w:bCs/>
          <w:sz w:val="22"/>
          <w:szCs w:val="22"/>
        </w:rPr>
      </w:pPr>
      <w:r w:rsidRPr="00A734DB">
        <w:rPr>
          <w:bCs/>
          <w:sz w:val="22"/>
          <w:szCs w:val="22"/>
        </w:rPr>
        <w:t xml:space="preserve">     podpisania umowy , oferta zostanie odrzucona jako niezgodna z SWZ. </w:t>
      </w:r>
    </w:p>
    <w:p w14:paraId="50BD8DAF" w14:textId="73FDB99A" w:rsidR="003E5FA5" w:rsidRPr="00A734DB" w:rsidRDefault="003E5FA5" w:rsidP="00AB7D17">
      <w:pPr>
        <w:ind w:left="284" w:hanging="284"/>
        <w:rPr>
          <w:bCs/>
          <w:sz w:val="22"/>
          <w:szCs w:val="22"/>
        </w:rPr>
      </w:pPr>
      <w:r w:rsidRPr="00A734DB">
        <w:rPr>
          <w:bCs/>
          <w:sz w:val="22"/>
          <w:szCs w:val="22"/>
        </w:rPr>
        <w:t xml:space="preserve">c) W przypadku , kiedy Wykonawca nie poda(nie wpisze w Formularzu Ofertowym informacji o zaoferowanym terminie dostawy, Zamawiający uzna, że Wykonawca zaoferował maksymalny termin </w:t>
      </w:r>
      <w:r w:rsidRPr="00A734DB">
        <w:rPr>
          <w:bCs/>
          <w:sz w:val="22"/>
          <w:szCs w:val="22"/>
        </w:rPr>
        <w:lastRenderedPageBreak/>
        <w:t xml:space="preserve">dostawy tj. </w:t>
      </w:r>
      <w:r w:rsidR="008E0756" w:rsidRPr="00A734DB">
        <w:rPr>
          <w:bCs/>
          <w:sz w:val="22"/>
          <w:szCs w:val="22"/>
        </w:rPr>
        <w:t xml:space="preserve">do </w:t>
      </w:r>
      <w:r w:rsidR="00217B19">
        <w:rPr>
          <w:bCs/>
          <w:sz w:val="22"/>
          <w:szCs w:val="22"/>
        </w:rPr>
        <w:t>50</w:t>
      </w:r>
      <w:r w:rsidRPr="00A734DB">
        <w:rPr>
          <w:bCs/>
          <w:sz w:val="22"/>
          <w:szCs w:val="22"/>
        </w:rPr>
        <w:t xml:space="preserve"> dni roboczych licząc od dnia podpisania umowy  i przyzna ofercie 0 pkt w kryterium „Termin dostawy”</w:t>
      </w:r>
    </w:p>
    <w:p w14:paraId="12F146B9" w14:textId="77777777" w:rsidR="00F50AF4" w:rsidRPr="00A734DB" w:rsidRDefault="00F50AF4" w:rsidP="00ED00CA">
      <w:pPr>
        <w:rPr>
          <w:bCs/>
          <w:sz w:val="22"/>
          <w:szCs w:val="22"/>
        </w:rPr>
      </w:pPr>
    </w:p>
    <w:p w14:paraId="4D32DA02" w14:textId="77777777" w:rsidR="00AB7D17" w:rsidRPr="00A734DB" w:rsidRDefault="00AB7D17" w:rsidP="00ED00CA">
      <w:pPr>
        <w:rPr>
          <w:bCs/>
          <w:sz w:val="22"/>
          <w:szCs w:val="22"/>
          <w:highlight w:val="white"/>
        </w:rPr>
      </w:pPr>
      <w:r w:rsidRPr="00A734DB">
        <w:rPr>
          <w:b/>
          <w:bCs/>
          <w:sz w:val="22"/>
          <w:szCs w:val="22"/>
        </w:rPr>
        <w:t>3.</w:t>
      </w:r>
      <w:r w:rsidRPr="00A734DB">
        <w:rPr>
          <w:bCs/>
          <w:sz w:val="22"/>
          <w:szCs w:val="22"/>
        </w:rPr>
        <w:t xml:space="preserve"> </w:t>
      </w:r>
      <w:r w:rsidR="00ED00CA" w:rsidRPr="00A734DB">
        <w:rPr>
          <w:bCs/>
          <w:sz w:val="22"/>
          <w:szCs w:val="22"/>
          <w:highlight w:val="white"/>
        </w:rPr>
        <w:t xml:space="preserve"> Jako najkorzystniejsza zostanie uznana  oferta, która uz</w:t>
      </w:r>
      <w:r w:rsidRPr="00A734DB">
        <w:rPr>
          <w:bCs/>
          <w:sz w:val="22"/>
          <w:szCs w:val="22"/>
          <w:highlight w:val="white"/>
        </w:rPr>
        <w:t xml:space="preserve">yska największą  ilość punktów, </w:t>
      </w:r>
      <w:r w:rsidR="00ED00CA" w:rsidRPr="00A734DB">
        <w:rPr>
          <w:bCs/>
          <w:sz w:val="22"/>
          <w:szCs w:val="22"/>
          <w:highlight w:val="white"/>
        </w:rPr>
        <w:t xml:space="preserve"> tj. suma </w:t>
      </w:r>
      <w:r w:rsidRPr="00A734DB">
        <w:rPr>
          <w:bCs/>
          <w:sz w:val="22"/>
          <w:szCs w:val="22"/>
          <w:highlight w:val="white"/>
        </w:rPr>
        <w:t xml:space="preserve">   </w:t>
      </w:r>
    </w:p>
    <w:p w14:paraId="32E25E69" w14:textId="77777777" w:rsidR="00ED00CA" w:rsidRPr="00A734DB" w:rsidRDefault="00AB7D17" w:rsidP="00ED00CA">
      <w:pPr>
        <w:rPr>
          <w:sz w:val="22"/>
          <w:szCs w:val="22"/>
        </w:rPr>
      </w:pPr>
      <w:r w:rsidRPr="00A734DB">
        <w:rPr>
          <w:bCs/>
          <w:sz w:val="22"/>
          <w:szCs w:val="22"/>
          <w:highlight w:val="white"/>
        </w:rPr>
        <w:t xml:space="preserve">      </w:t>
      </w:r>
      <w:r w:rsidR="00ED00CA" w:rsidRPr="00A734DB">
        <w:rPr>
          <w:bCs/>
          <w:sz w:val="22"/>
          <w:szCs w:val="22"/>
          <w:highlight w:val="white"/>
        </w:rPr>
        <w:t>punktów C + T.</w:t>
      </w:r>
      <w:r w:rsidR="00ED00CA" w:rsidRPr="00A734DB">
        <w:rPr>
          <w:bCs/>
          <w:sz w:val="22"/>
          <w:szCs w:val="22"/>
        </w:rPr>
        <w:br/>
      </w:r>
      <w:r w:rsidR="00ED00CA" w:rsidRPr="00A734DB">
        <w:rPr>
          <w:i/>
          <w:sz w:val="22"/>
          <w:szCs w:val="22"/>
        </w:rPr>
        <w:t xml:space="preserve">                                    </w:t>
      </w:r>
    </w:p>
    <w:p w14:paraId="314CBA43" w14:textId="77777777" w:rsidR="00ED00CA" w:rsidRPr="00A734DB" w:rsidRDefault="00ED00CA" w:rsidP="00ED00CA">
      <w:pPr>
        <w:jc w:val="center"/>
        <w:rPr>
          <w:sz w:val="22"/>
          <w:szCs w:val="22"/>
        </w:rPr>
      </w:pPr>
      <w:r w:rsidRPr="00A734DB">
        <w:rPr>
          <w:i/>
          <w:sz w:val="22"/>
          <w:szCs w:val="22"/>
        </w:rPr>
        <w:t>P = C+ T</w:t>
      </w:r>
    </w:p>
    <w:p w14:paraId="67926731" w14:textId="77777777" w:rsidR="00ED00CA" w:rsidRPr="00A734DB" w:rsidRDefault="00ED00CA" w:rsidP="00ED00CA">
      <w:pPr>
        <w:tabs>
          <w:tab w:val="left" w:pos="360"/>
        </w:tabs>
        <w:spacing w:line="100" w:lineRule="atLeast"/>
        <w:ind w:left="709"/>
        <w:jc w:val="both"/>
        <w:rPr>
          <w:sz w:val="22"/>
          <w:szCs w:val="22"/>
        </w:rPr>
      </w:pPr>
    </w:p>
    <w:p w14:paraId="768DAE3F" w14:textId="77777777" w:rsidR="00ED00CA" w:rsidRPr="00A734DB" w:rsidRDefault="00ED00CA" w:rsidP="00ED00CA">
      <w:pPr>
        <w:tabs>
          <w:tab w:val="left" w:pos="360"/>
        </w:tabs>
        <w:spacing w:line="100" w:lineRule="atLeast"/>
        <w:ind w:left="709"/>
        <w:jc w:val="both"/>
        <w:rPr>
          <w:sz w:val="22"/>
          <w:szCs w:val="22"/>
        </w:rPr>
      </w:pPr>
      <w:r w:rsidRPr="00A734DB">
        <w:rPr>
          <w:sz w:val="22"/>
          <w:szCs w:val="22"/>
        </w:rPr>
        <w:t xml:space="preserve"> </w:t>
      </w:r>
      <w:r w:rsidRPr="00A734DB">
        <w:rPr>
          <w:i/>
          <w:sz w:val="22"/>
          <w:szCs w:val="22"/>
        </w:rPr>
        <w:t>P = suma przyznanych punktów w obu kryteriach</w:t>
      </w:r>
    </w:p>
    <w:p w14:paraId="346292DC" w14:textId="77777777" w:rsidR="00ED00CA" w:rsidRPr="00A734DB" w:rsidRDefault="00AB7D17" w:rsidP="00ED00CA">
      <w:pPr>
        <w:rPr>
          <w:sz w:val="22"/>
          <w:szCs w:val="22"/>
        </w:rPr>
      </w:pPr>
      <w:r w:rsidRPr="00A734DB">
        <w:rPr>
          <w:b/>
          <w:sz w:val="22"/>
          <w:szCs w:val="22"/>
        </w:rPr>
        <w:t>4</w:t>
      </w:r>
      <w:r w:rsidRPr="00A734DB">
        <w:rPr>
          <w:sz w:val="22"/>
          <w:szCs w:val="22"/>
        </w:rPr>
        <w:t xml:space="preserve">. </w:t>
      </w:r>
      <w:r w:rsidR="00ED00CA" w:rsidRPr="00A734DB">
        <w:rPr>
          <w:sz w:val="22"/>
          <w:szCs w:val="22"/>
        </w:rPr>
        <w:t xml:space="preserve">  </w:t>
      </w:r>
      <w:r w:rsidR="00ED00CA" w:rsidRPr="00A734DB">
        <w:rPr>
          <w:rFonts w:eastAsia="TimesNewRomanPSMT"/>
          <w:sz w:val="22"/>
          <w:szCs w:val="22"/>
        </w:rPr>
        <w:t>Zamawiający zastosuje zaokrąglenie każdego wyniku do dwóch miejsc po przecinku.</w:t>
      </w:r>
    </w:p>
    <w:p w14:paraId="44A8D205" w14:textId="77777777" w:rsidR="001C4AD6" w:rsidRPr="00A734DB" w:rsidRDefault="001C4AD6">
      <w:pPr>
        <w:widowControl w:val="0"/>
        <w:autoSpaceDE w:val="0"/>
        <w:rPr>
          <w:color w:val="FF0000"/>
          <w:sz w:val="22"/>
          <w:szCs w:val="22"/>
          <w:u w:val="single"/>
        </w:rPr>
      </w:pPr>
    </w:p>
    <w:p w14:paraId="1B8DEA54" w14:textId="77777777" w:rsidR="00AB0D59" w:rsidRPr="00A734DB" w:rsidRDefault="00ED00CA">
      <w:pPr>
        <w:widowControl w:val="0"/>
        <w:autoSpaceDE w:val="0"/>
        <w:rPr>
          <w:b/>
          <w:sz w:val="22"/>
          <w:szCs w:val="22"/>
        </w:rPr>
      </w:pPr>
      <w:r w:rsidRPr="00A734DB">
        <w:rPr>
          <w:b/>
          <w:sz w:val="22"/>
          <w:szCs w:val="22"/>
        </w:rPr>
        <w:t>XV</w:t>
      </w:r>
      <w:r w:rsidR="000046D1" w:rsidRPr="00A734DB">
        <w:rPr>
          <w:b/>
          <w:sz w:val="22"/>
          <w:szCs w:val="22"/>
        </w:rPr>
        <w:t>I</w:t>
      </w:r>
      <w:r w:rsidRPr="00A734DB">
        <w:rPr>
          <w:b/>
          <w:sz w:val="22"/>
          <w:szCs w:val="22"/>
        </w:rPr>
        <w:t>I</w:t>
      </w:r>
      <w:r w:rsidR="00336439" w:rsidRPr="00A734DB">
        <w:rPr>
          <w:b/>
          <w:sz w:val="22"/>
          <w:szCs w:val="22"/>
        </w:rPr>
        <w:t xml:space="preserve"> </w:t>
      </w:r>
      <w:r w:rsidR="00173234" w:rsidRPr="00A734DB">
        <w:rPr>
          <w:b/>
          <w:sz w:val="22"/>
          <w:szCs w:val="22"/>
        </w:rPr>
        <w:t>.</w:t>
      </w:r>
      <w:r w:rsidR="00AB0D59" w:rsidRPr="00A734DB">
        <w:rPr>
          <w:b/>
          <w:sz w:val="22"/>
          <w:szCs w:val="22"/>
        </w:rPr>
        <w:t xml:space="preserve"> Informacje o formalnościach, jakie muszą zostać dopełnione po wyborze oferty w celu   </w:t>
      </w:r>
    </w:p>
    <w:p w14:paraId="2E634A32" w14:textId="77777777" w:rsidR="001C4AD6" w:rsidRPr="00A734DB" w:rsidRDefault="00AB0D59">
      <w:pPr>
        <w:widowControl w:val="0"/>
        <w:autoSpaceDE w:val="0"/>
        <w:rPr>
          <w:b/>
          <w:sz w:val="22"/>
          <w:szCs w:val="22"/>
        </w:rPr>
      </w:pPr>
      <w:r w:rsidRPr="00A734DB">
        <w:rPr>
          <w:b/>
          <w:sz w:val="22"/>
          <w:szCs w:val="22"/>
        </w:rPr>
        <w:t xml:space="preserve">           zawarcia umowy w sprawie zamówienia publicznego. </w:t>
      </w:r>
    </w:p>
    <w:p w14:paraId="3222240D" w14:textId="77777777" w:rsidR="001C4AD6" w:rsidRPr="00A734DB" w:rsidRDefault="001C4AD6">
      <w:pPr>
        <w:widowControl w:val="0"/>
        <w:autoSpaceDE w:val="0"/>
        <w:rPr>
          <w:color w:val="FF0000"/>
          <w:sz w:val="22"/>
          <w:szCs w:val="22"/>
          <w:u w:val="single"/>
        </w:rPr>
      </w:pPr>
    </w:p>
    <w:p w14:paraId="62CDCFED" w14:textId="77777777" w:rsidR="00A65982" w:rsidRPr="00A734DB" w:rsidRDefault="00A65982" w:rsidP="00DF1AF1">
      <w:pPr>
        <w:widowControl w:val="0"/>
        <w:numPr>
          <w:ilvl w:val="0"/>
          <w:numId w:val="13"/>
        </w:numPr>
        <w:suppressAutoHyphens w:val="0"/>
        <w:spacing w:after="60" w:line="276" w:lineRule="auto"/>
        <w:ind w:left="426" w:right="40" w:hanging="426"/>
        <w:jc w:val="both"/>
        <w:rPr>
          <w:rFonts w:eastAsia="Trebuchet MS"/>
          <w:sz w:val="22"/>
          <w:szCs w:val="22"/>
          <w:lang w:eastAsia="pl-PL" w:bidi="pl-PL"/>
        </w:rPr>
      </w:pPr>
      <w:r w:rsidRPr="00A734DB">
        <w:rPr>
          <w:rFonts w:eastAsia="Trebuchet MS"/>
          <w:sz w:val="22"/>
          <w:szCs w:val="22"/>
          <w:lang w:eastAsia="pl-PL" w:bidi="pl-PL"/>
        </w:rPr>
        <w:t>Zamawiający zawiera umowę w sprawie zamówienia publicznego, z uwzględnie</w:t>
      </w:r>
      <w:r w:rsidRPr="00A734DB">
        <w:rPr>
          <w:rFonts w:eastAsia="Trebuchet MS"/>
          <w:sz w:val="22"/>
          <w:szCs w:val="22"/>
          <w:lang w:eastAsia="pl-PL" w:bidi="pl-PL"/>
        </w:rPr>
        <w:softHyphen/>
        <w:t xml:space="preserve">niem art. 577 ustawy </w:t>
      </w:r>
      <w:proofErr w:type="spellStart"/>
      <w:r w:rsidRPr="00A734DB">
        <w:rPr>
          <w:rFonts w:eastAsia="Trebuchet MS"/>
          <w:sz w:val="22"/>
          <w:szCs w:val="22"/>
          <w:lang w:eastAsia="pl-PL" w:bidi="pl-PL"/>
        </w:rPr>
        <w:t>Pzp</w:t>
      </w:r>
      <w:proofErr w:type="spellEnd"/>
      <w:r w:rsidRPr="00A734DB">
        <w:rPr>
          <w:rFonts w:eastAsia="Trebuchet MS"/>
          <w:sz w:val="22"/>
          <w:szCs w:val="22"/>
          <w:lang w:eastAsia="pl-PL" w:bidi="pl-PL"/>
        </w:rPr>
        <w:t>, w terminie nie krótszym niż 5 dni od dnia przesłania zawiado</w:t>
      </w:r>
      <w:r w:rsidRPr="00A734DB">
        <w:rPr>
          <w:rFonts w:eastAsia="Trebuchet MS"/>
          <w:sz w:val="22"/>
          <w:szCs w:val="22"/>
          <w:lang w:eastAsia="pl-PL" w:bidi="pl-PL"/>
        </w:rPr>
        <w:softHyphen/>
        <w:t>mienia o wyborze najkorzystniejszej oferty, jeżeli zawiadomienie to zostało prze</w:t>
      </w:r>
      <w:r w:rsidRPr="00A734DB">
        <w:rPr>
          <w:rFonts w:eastAsia="Trebuchet MS"/>
          <w:sz w:val="22"/>
          <w:szCs w:val="22"/>
          <w:lang w:eastAsia="pl-PL" w:bidi="pl-PL"/>
        </w:rPr>
        <w:softHyphen/>
        <w:t>słane przy użyciu środków komunikacji elektronicznej, albo 10 dni, jeżeli zostało przesłane w inny sposób.</w:t>
      </w:r>
    </w:p>
    <w:p w14:paraId="0CAEA2B3" w14:textId="77777777" w:rsidR="00A65982" w:rsidRPr="00A734DB" w:rsidRDefault="00A65982" w:rsidP="00DF1AF1">
      <w:pPr>
        <w:widowControl w:val="0"/>
        <w:numPr>
          <w:ilvl w:val="0"/>
          <w:numId w:val="13"/>
        </w:numPr>
        <w:suppressAutoHyphens w:val="0"/>
        <w:spacing w:after="60" w:line="276" w:lineRule="auto"/>
        <w:ind w:left="426" w:right="40" w:hanging="426"/>
        <w:jc w:val="both"/>
        <w:rPr>
          <w:rFonts w:eastAsia="Trebuchet MS"/>
          <w:sz w:val="22"/>
          <w:szCs w:val="22"/>
          <w:lang w:eastAsia="pl-PL" w:bidi="pl-PL"/>
        </w:rPr>
      </w:pPr>
      <w:r w:rsidRPr="00A734DB">
        <w:rPr>
          <w:rFonts w:eastAsia="Trebuchet MS"/>
          <w:sz w:val="22"/>
          <w:szCs w:val="22"/>
          <w:lang w:eastAsia="pl-PL" w:bidi="pl-PL"/>
        </w:rPr>
        <w:t>Zamawiający może zawrzeć umowę w sprawie zamówienia publicznego przed upływem terminu, o którym mowa w ust. 1, jeżeli w postępowaniu o udzielenie zamówienia złożono tylko jedną ofertą.</w:t>
      </w:r>
    </w:p>
    <w:p w14:paraId="22A45A36" w14:textId="77777777" w:rsidR="00A65982" w:rsidRPr="00A734DB" w:rsidRDefault="00A65982" w:rsidP="00DF1AF1">
      <w:pPr>
        <w:widowControl w:val="0"/>
        <w:numPr>
          <w:ilvl w:val="0"/>
          <w:numId w:val="13"/>
        </w:numPr>
        <w:suppressAutoHyphens w:val="0"/>
        <w:spacing w:after="60" w:line="276" w:lineRule="auto"/>
        <w:ind w:left="426" w:right="40" w:hanging="426"/>
        <w:jc w:val="both"/>
        <w:rPr>
          <w:rFonts w:eastAsia="Trebuchet MS"/>
          <w:sz w:val="22"/>
          <w:szCs w:val="22"/>
          <w:lang w:eastAsia="pl-PL" w:bidi="pl-PL"/>
        </w:rPr>
      </w:pPr>
      <w:r w:rsidRPr="00A734DB">
        <w:rPr>
          <w:rFonts w:eastAsia="Trebuchet MS"/>
          <w:sz w:val="22"/>
          <w:szCs w:val="22"/>
          <w:lang w:eastAsia="pl-PL" w:bidi="pl-PL"/>
        </w:rPr>
        <w:t>Wykonawca, którego oferta została wybrana jako najkorzy</w:t>
      </w:r>
      <w:r w:rsidR="005D2F7B" w:rsidRPr="00A734DB">
        <w:rPr>
          <w:rFonts w:eastAsia="Trebuchet MS"/>
          <w:sz w:val="22"/>
          <w:szCs w:val="22"/>
          <w:lang w:eastAsia="pl-PL" w:bidi="pl-PL"/>
        </w:rPr>
        <w:t>stniejsza, zostanie</w:t>
      </w:r>
      <w:r w:rsidRPr="00A734DB">
        <w:rPr>
          <w:rFonts w:eastAsia="Trebuchet MS"/>
          <w:sz w:val="22"/>
          <w:szCs w:val="22"/>
          <w:lang w:eastAsia="pl-PL" w:bidi="pl-PL"/>
        </w:rPr>
        <w:t xml:space="preserve"> po</w:t>
      </w:r>
      <w:r w:rsidRPr="00A734DB">
        <w:rPr>
          <w:rFonts w:eastAsia="Trebuchet MS"/>
          <w:sz w:val="22"/>
          <w:szCs w:val="22"/>
          <w:lang w:eastAsia="pl-PL" w:bidi="pl-PL"/>
        </w:rPr>
        <w:softHyphen/>
        <w:t>informowany przez Zamawiającego o miejscu i terminie podpisania umowy.</w:t>
      </w:r>
    </w:p>
    <w:p w14:paraId="16259167" w14:textId="77777777" w:rsidR="00A65982" w:rsidRPr="00A734DB" w:rsidRDefault="00A65982" w:rsidP="00DF1AF1">
      <w:pPr>
        <w:widowControl w:val="0"/>
        <w:numPr>
          <w:ilvl w:val="0"/>
          <w:numId w:val="13"/>
        </w:numPr>
        <w:suppressAutoHyphens w:val="0"/>
        <w:spacing w:after="60" w:line="276" w:lineRule="auto"/>
        <w:ind w:left="426" w:right="40" w:hanging="426"/>
        <w:jc w:val="both"/>
        <w:rPr>
          <w:rFonts w:eastAsia="Trebuchet MS"/>
          <w:sz w:val="22"/>
          <w:szCs w:val="22"/>
          <w:lang w:eastAsia="pl-PL" w:bidi="pl-PL"/>
        </w:rPr>
      </w:pPr>
      <w:r w:rsidRPr="00A734DB">
        <w:rPr>
          <w:rFonts w:eastAsia="Trebuchet MS"/>
          <w:sz w:val="22"/>
          <w:szCs w:val="22"/>
          <w:lang w:eastAsia="pl-PL"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14:paraId="3A47D058" w14:textId="77777777" w:rsidR="00A65982" w:rsidRPr="00A734DB" w:rsidRDefault="00A65982" w:rsidP="00DF1AF1">
      <w:pPr>
        <w:widowControl w:val="0"/>
        <w:numPr>
          <w:ilvl w:val="0"/>
          <w:numId w:val="13"/>
        </w:numPr>
        <w:suppressAutoHyphens w:val="0"/>
        <w:spacing w:after="60" w:line="276" w:lineRule="auto"/>
        <w:ind w:left="426" w:right="40" w:hanging="426"/>
        <w:jc w:val="both"/>
        <w:rPr>
          <w:rFonts w:eastAsia="Trebuchet MS"/>
          <w:sz w:val="22"/>
          <w:szCs w:val="22"/>
          <w:lang w:eastAsia="pl-PL" w:bidi="pl-PL"/>
        </w:rPr>
      </w:pPr>
      <w:r w:rsidRPr="00A734DB">
        <w:rPr>
          <w:rFonts w:eastAsia="Trebuchet MS"/>
          <w:sz w:val="22"/>
          <w:szCs w:val="22"/>
          <w:lang w:eastAsia="pl-PL" w:bidi="pl-PL"/>
        </w:rPr>
        <w:t>Przed podpisaniem umowy Wykonawcy wspólnie ubiegający się o udzielenie za</w:t>
      </w:r>
      <w:r w:rsidRPr="00A734DB">
        <w:rPr>
          <w:rFonts w:eastAsia="Trebuchet MS"/>
          <w:sz w:val="22"/>
          <w:szCs w:val="22"/>
          <w:lang w:eastAsia="pl-PL" w:bidi="pl-PL"/>
        </w:rPr>
        <w:softHyphen/>
        <w:t>mówienia (w przypadku wyboru ich oferty jako najkorzystniejszej)</w:t>
      </w:r>
      <w:r w:rsidR="005A6240" w:rsidRPr="00A734DB">
        <w:rPr>
          <w:rFonts w:eastAsia="Trebuchet MS"/>
          <w:sz w:val="22"/>
          <w:szCs w:val="22"/>
          <w:lang w:eastAsia="pl-PL" w:bidi="pl-PL"/>
        </w:rPr>
        <w:t xml:space="preserve">mogą być poproszeni o  przedstawienie </w:t>
      </w:r>
      <w:r w:rsidRPr="00A734DB">
        <w:rPr>
          <w:rFonts w:eastAsia="Trebuchet MS"/>
          <w:sz w:val="22"/>
          <w:szCs w:val="22"/>
          <w:lang w:eastAsia="pl-PL" w:bidi="pl-PL"/>
        </w:rPr>
        <w:t xml:space="preserve"> Zamawiającemu umow</w:t>
      </w:r>
      <w:r w:rsidR="005A6240" w:rsidRPr="00A734DB">
        <w:rPr>
          <w:rFonts w:eastAsia="Trebuchet MS"/>
          <w:sz w:val="22"/>
          <w:szCs w:val="22"/>
          <w:lang w:eastAsia="pl-PL" w:bidi="pl-PL"/>
        </w:rPr>
        <w:t xml:space="preserve">y </w:t>
      </w:r>
      <w:r w:rsidRPr="00A734DB">
        <w:rPr>
          <w:rFonts w:eastAsia="Trebuchet MS"/>
          <w:sz w:val="22"/>
          <w:szCs w:val="22"/>
          <w:lang w:eastAsia="pl-PL" w:bidi="pl-PL"/>
        </w:rPr>
        <w:t xml:space="preserve"> regulując</w:t>
      </w:r>
      <w:r w:rsidR="005A6240" w:rsidRPr="00A734DB">
        <w:rPr>
          <w:rFonts w:eastAsia="Trebuchet MS"/>
          <w:sz w:val="22"/>
          <w:szCs w:val="22"/>
          <w:lang w:eastAsia="pl-PL" w:bidi="pl-PL"/>
        </w:rPr>
        <w:t xml:space="preserve">ej </w:t>
      </w:r>
      <w:r w:rsidRPr="00A734DB">
        <w:rPr>
          <w:rFonts w:eastAsia="Trebuchet MS"/>
          <w:sz w:val="22"/>
          <w:szCs w:val="22"/>
          <w:lang w:eastAsia="pl-PL" w:bidi="pl-PL"/>
        </w:rPr>
        <w:t xml:space="preserve"> współpracę tych Wykonawców.</w:t>
      </w:r>
    </w:p>
    <w:p w14:paraId="70109516" w14:textId="77777777" w:rsidR="00A65982" w:rsidRPr="00A734DB" w:rsidRDefault="00A65982" w:rsidP="00DF1AF1">
      <w:pPr>
        <w:widowControl w:val="0"/>
        <w:numPr>
          <w:ilvl w:val="0"/>
          <w:numId w:val="13"/>
        </w:numPr>
        <w:suppressAutoHyphens w:val="0"/>
        <w:spacing w:after="60" w:line="276" w:lineRule="auto"/>
        <w:ind w:left="426" w:right="40" w:hanging="426"/>
        <w:jc w:val="both"/>
        <w:rPr>
          <w:rFonts w:eastAsia="Trebuchet MS"/>
          <w:sz w:val="22"/>
          <w:szCs w:val="22"/>
          <w:lang w:eastAsia="pl-PL" w:bidi="pl-PL"/>
        </w:rPr>
      </w:pPr>
      <w:r w:rsidRPr="00A734DB">
        <w:rPr>
          <w:rFonts w:eastAsia="Trebuchet MS"/>
          <w:sz w:val="22"/>
          <w:szCs w:val="22"/>
          <w:lang w:eastAsia="pl-PL" w:bidi="pl-PL"/>
        </w:rPr>
        <w:t>Jeżeli Wykonawca, którego oferta została wybrana jako najkorzystniejsza, uchyla się od zawarcia umowy w sprawie zamówienia publicznego Zamawiający może dokonać ponownego badania i oceny ofert spośród ofert pozostałych w postępo</w:t>
      </w:r>
      <w:r w:rsidRPr="00A734DB">
        <w:rPr>
          <w:rFonts w:eastAsia="Trebuchet MS"/>
          <w:sz w:val="22"/>
          <w:szCs w:val="22"/>
          <w:lang w:eastAsia="pl-PL" w:bidi="pl-PL"/>
        </w:rPr>
        <w:softHyphen/>
        <w:t>waniu Wykonawców albo unieważnić postępowanie.</w:t>
      </w:r>
    </w:p>
    <w:p w14:paraId="47345405" w14:textId="77777777" w:rsidR="00ED00CA" w:rsidRPr="00A734DB" w:rsidRDefault="00ED00CA">
      <w:pPr>
        <w:widowControl w:val="0"/>
        <w:autoSpaceDE w:val="0"/>
        <w:rPr>
          <w:color w:val="FF0000"/>
          <w:sz w:val="22"/>
          <w:szCs w:val="22"/>
          <w:u w:val="single"/>
        </w:rPr>
      </w:pPr>
    </w:p>
    <w:p w14:paraId="3D88145D" w14:textId="77777777" w:rsidR="000B38F1" w:rsidRPr="00A734DB" w:rsidRDefault="00651A06">
      <w:pPr>
        <w:widowControl w:val="0"/>
        <w:autoSpaceDE w:val="0"/>
        <w:rPr>
          <w:b/>
          <w:sz w:val="22"/>
          <w:szCs w:val="22"/>
        </w:rPr>
      </w:pPr>
      <w:r w:rsidRPr="00A734DB">
        <w:rPr>
          <w:b/>
          <w:sz w:val="22"/>
          <w:szCs w:val="22"/>
        </w:rPr>
        <w:t>X</w:t>
      </w:r>
      <w:r w:rsidR="00BF37EF" w:rsidRPr="00A734DB">
        <w:rPr>
          <w:b/>
          <w:sz w:val="22"/>
          <w:szCs w:val="22"/>
        </w:rPr>
        <w:t>VI</w:t>
      </w:r>
      <w:r w:rsidR="000046D1" w:rsidRPr="00A734DB">
        <w:rPr>
          <w:b/>
          <w:sz w:val="22"/>
          <w:szCs w:val="22"/>
        </w:rPr>
        <w:t>I</w:t>
      </w:r>
      <w:r w:rsidR="00BF37EF" w:rsidRPr="00A734DB">
        <w:rPr>
          <w:b/>
          <w:sz w:val="22"/>
          <w:szCs w:val="22"/>
        </w:rPr>
        <w:t>I</w:t>
      </w:r>
      <w:r w:rsidR="008120A4" w:rsidRPr="00A734DB">
        <w:rPr>
          <w:b/>
          <w:sz w:val="22"/>
          <w:szCs w:val="22"/>
        </w:rPr>
        <w:t xml:space="preserve">. Informacje dotyczące wzoru umowy </w:t>
      </w:r>
      <w:r w:rsidR="000B38F1" w:rsidRPr="00A734DB">
        <w:rPr>
          <w:b/>
          <w:sz w:val="22"/>
          <w:szCs w:val="22"/>
        </w:rPr>
        <w:t>oraz możliwości jej zmiany.</w:t>
      </w:r>
    </w:p>
    <w:p w14:paraId="288217BE" w14:textId="77777777" w:rsidR="000B38F1" w:rsidRPr="00A734DB" w:rsidRDefault="000B38F1">
      <w:pPr>
        <w:widowControl w:val="0"/>
        <w:autoSpaceDE w:val="0"/>
        <w:rPr>
          <w:sz w:val="22"/>
          <w:szCs w:val="22"/>
        </w:rPr>
      </w:pPr>
    </w:p>
    <w:p w14:paraId="21D59357" w14:textId="77777777" w:rsidR="000B38F1" w:rsidRPr="00A734DB" w:rsidRDefault="000B38F1" w:rsidP="000B38F1">
      <w:pPr>
        <w:widowControl w:val="0"/>
        <w:autoSpaceDE w:val="0"/>
        <w:rPr>
          <w:sz w:val="22"/>
          <w:szCs w:val="22"/>
        </w:rPr>
      </w:pPr>
      <w:r w:rsidRPr="00A734DB">
        <w:rPr>
          <w:sz w:val="22"/>
          <w:szCs w:val="22"/>
        </w:rPr>
        <w:t xml:space="preserve">1. Wybrany Wykonawca jest zobowiązany do zawarcia umowy w sprawie zamówienia publicznego na  </w:t>
      </w:r>
    </w:p>
    <w:p w14:paraId="198236BE" w14:textId="77777777" w:rsidR="000B38F1" w:rsidRPr="00A734DB" w:rsidRDefault="000B38F1" w:rsidP="000B38F1">
      <w:pPr>
        <w:widowControl w:val="0"/>
        <w:autoSpaceDE w:val="0"/>
        <w:rPr>
          <w:color w:val="FF0000"/>
          <w:sz w:val="22"/>
          <w:szCs w:val="22"/>
        </w:rPr>
      </w:pPr>
      <w:r w:rsidRPr="00A734DB">
        <w:rPr>
          <w:sz w:val="22"/>
          <w:szCs w:val="22"/>
        </w:rPr>
        <w:t xml:space="preserve">     Warunkach określonych we wzorze umowy, </w:t>
      </w:r>
      <w:r w:rsidRPr="00A734DB">
        <w:rPr>
          <w:color w:val="00B050"/>
          <w:sz w:val="22"/>
          <w:szCs w:val="22"/>
        </w:rPr>
        <w:t xml:space="preserve">stanowiącym załącznik nr </w:t>
      </w:r>
      <w:r w:rsidR="00E86615" w:rsidRPr="00A734DB">
        <w:rPr>
          <w:color w:val="00B050"/>
          <w:sz w:val="22"/>
          <w:szCs w:val="22"/>
        </w:rPr>
        <w:t>7</w:t>
      </w:r>
      <w:r w:rsidRPr="00A734DB">
        <w:rPr>
          <w:color w:val="00B050"/>
          <w:sz w:val="22"/>
          <w:szCs w:val="22"/>
        </w:rPr>
        <w:t xml:space="preserve"> do SWZ.</w:t>
      </w:r>
      <w:r w:rsidR="00350308" w:rsidRPr="00A734DB">
        <w:rPr>
          <w:color w:val="FF0000"/>
          <w:sz w:val="22"/>
          <w:szCs w:val="22"/>
        </w:rPr>
        <w:t xml:space="preserve"> </w:t>
      </w:r>
    </w:p>
    <w:p w14:paraId="337ACB1A" w14:textId="77777777" w:rsidR="000B38F1" w:rsidRPr="00A734DB" w:rsidRDefault="000B38F1" w:rsidP="000B38F1">
      <w:pPr>
        <w:widowControl w:val="0"/>
        <w:autoSpaceDE w:val="0"/>
        <w:rPr>
          <w:sz w:val="22"/>
          <w:szCs w:val="22"/>
        </w:rPr>
      </w:pPr>
      <w:r w:rsidRPr="00A734DB">
        <w:rPr>
          <w:sz w:val="22"/>
          <w:szCs w:val="22"/>
        </w:rPr>
        <w:t xml:space="preserve">2. Zakres świadczenia Wykonawcy wynikający z umowy jest tożsamy z jego zobowiązaniem zawartym w  </w:t>
      </w:r>
    </w:p>
    <w:p w14:paraId="08CE6124" w14:textId="77777777" w:rsidR="000B38F1" w:rsidRPr="00A734DB" w:rsidRDefault="000B38F1" w:rsidP="000B38F1">
      <w:pPr>
        <w:widowControl w:val="0"/>
        <w:autoSpaceDE w:val="0"/>
        <w:rPr>
          <w:sz w:val="22"/>
          <w:szCs w:val="22"/>
        </w:rPr>
      </w:pPr>
      <w:r w:rsidRPr="00A734DB">
        <w:rPr>
          <w:sz w:val="22"/>
          <w:szCs w:val="22"/>
        </w:rPr>
        <w:t xml:space="preserve">    ofercie.</w:t>
      </w:r>
    </w:p>
    <w:p w14:paraId="70715A7F" w14:textId="77777777" w:rsidR="000B38F1" w:rsidRPr="00A734DB" w:rsidRDefault="000B38F1" w:rsidP="000B38F1">
      <w:pPr>
        <w:widowControl w:val="0"/>
        <w:autoSpaceDE w:val="0"/>
        <w:rPr>
          <w:sz w:val="22"/>
          <w:szCs w:val="22"/>
        </w:rPr>
      </w:pPr>
      <w:r w:rsidRPr="00A734DB">
        <w:rPr>
          <w:sz w:val="22"/>
          <w:szCs w:val="22"/>
        </w:rPr>
        <w:t xml:space="preserve">3. Zamawiający przewiduje możliwość zmiany zawartej umowy w stosunku do treści wybranej oferty w  </w:t>
      </w:r>
    </w:p>
    <w:p w14:paraId="47A9B1B9" w14:textId="77777777" w:rsidR="000B38F1" w:rsidRPr="00A734DB" w:rsidRDefault="000B38F1" w:rsidP="000B38F1">
      <w:pPr>
        <w:widowControl w:val="0"/>
        <w:autoSpaceDE w:val="0"/>
        <w:rPr>
          <w:sz w:val="22"/>
          <w:szCs w:val="22"/>
        </w:rPr>
      </w:pPr>
      <w:r w:rsidRPr="00A734DB">
        <w:rPr>
          <w:sz w:val="22"/>
          <w:szCs w:val="22"/>
        </w:rPr>
        <w:t xml:space="preserve">    Zakresie uregulowanym w art. 454-455 Ustawy PZP oraz wskazanym we Wzorze Umowy, stanowiącym  </w:t>
      </w:r>
    </w:p>
    <w:p w14:paraId="5413DC26" w14:textId="77777777" w:rsidR="00E86615" w:rsidRPr="00A734DB" w:rsidRDefault="000B38F1" w:rsidP="000B38F1">
      <w:pPr>
        <w:widowControl w:val="0"/>
        <w:autoSpaceDE w:val="0"/>
        <w:rPr>
          <w:color w:val="00B050"/>
          <w:sz w:val="22"/>
          <w:szCs w:val="22"/>
        </w:rPr>
      </w:pPr>
      <w:r w:rsidRPr="00A734DB">
        <w:rPr>
          <w:color w:val="00B050"/>
          <w:sz w:val="22"/>
          <w:szCs w:val="22"/>
        </w:rPr>
        <w:t xml:space="preserve">    </w:t>
      </w:r>
      <w:r w:rsidR="00743834" w:rsidRPr="00A734DB">
        <w:rPr>
          <w:color w:val="00B050"/>
          <w:sz w:val="22"/>
          <w:szCs w:val="22"/>
        </w:rPr>
        <w:t xml:space="preserve">załącznik nr </w:t>
      </w:r>
      <w:r w:rsidR="00E86615" w:rsidRPr="00A734DB">
        <w:rPr>
          <w:color w:val="00B050"/>
          <w:sz w:val="22"/>
          <w:szCs w:val="22"/>
        </w:rPr>
        <w:t xml:space="preserve">7 </w:t>
      </w:r>
      <w:r w:rsidR="00743834" w:rsidRPr="00A734DB">
        <w:rPr>
          <w:color w:val="00B050"/>
          <w:sz w:val="22"/>
          <w:szCs w:val="22"/>
        </w:rPr>
        <w:t xml:space="preserve"> i </w:t>
      </w:r>
      <w:r w:rsidRPr="00A734DB">
        <w:rPr>
          <w:color w:val="00B050"/>
          <w:sz w:val="22"/>
          <w:szCs w:val="22"/>
        </w:rPr>
        <w:t>do SWZ.</w:t>
      </w:r>
      <w:r w:rsidR="00350308" w:rsidRPr="00A734DB">
        <w:rPr>
          <w:color w:val="00B050"/>
          <w:sz w:val="22"/>
          <w:szCs w:val="22"/>
        </w:rPr>
        <w:t xml:space="preserve"> </w:t>
      </w:r>
    </w:p>
    <w:p w14:paraId="18F184C2" w14:textId="77777777" w:rsidR="000B38F1" w:rsidRPr="00A734DB" w:rsidRDefault="000B38F1" w:rsidP="000B38F1">
      <w:pPr>
        <w:widowControl w:val="0"/>
        <w:autoSpaceDE w:val="0"/>
        <w:rPr>
          <w:sz w:val="22"/>
          <w:szCs w:val="22"/>
        </w:rPr>
      </w:pPr>
      <w:r w:rsidRPr="00A734DB">
        <w:rPr>
          <w:sz w:val="22"/>
          <w:szCs w:val="22"/>
        </w:rPr>
        <w:t>4. Zmiana umowy wymaga formy pisemnej pod rygorem nieważności.</w:t>
      </w:r>
    </w:p>
    <w:p w14:paraId="047ECFFC" w14:textId="77777777" w:rsidR="000B38F1" w:rsidRPr="00A734DB" w:rsidRDefault="000B38F1">
      <w:pPr>
        <w:widowControl w:val="0"/>
        <w:autoSpaceDE w:val="0"/>
        <w:rPr>
          <w:b/>
          <w:sz w:val="22"/>
          <w:szCs w:val="22"/>
        </w:rPr>
      </w:pPr>
    </w:p>
    <w:p w14:paraId="0FFDB14B" w14:textId="77777777" w:rsidR="00ED00CA" w:rsidRPr="00A734DB" w:rsidRDefault="00173234">
      <w:pPr>
        <w:widowControl w:val="0"/>
        <w:autoSpaceDE w:val="0"/>
        <w:rPr>
          <w:b/>
          <w:sz w:val="22"/>
          <w:szCs w:val="22"/>
        </w:rPr>
      </w:pPr>
      <w:r w:rsidRPr="00A734DB">
        <w:rPr>
          <w:b/>
          <w:sz w:val="22"/>
          <w:szCs w:val="22"/>
        </w:rPr>
        <w:t>X</w:t>
      </w:r>
      <w:r w:rsidR="000046D1" w:rsidRPr="00A734DB">
        <w:rPr>
          <w:b/>
          <w:sz w:val="22"/>
          <w:szCs w:val="22"/>
        </w:rPr>
        <w:t>IX</w:t>
      </w:r>
      <w:r w:rsidR="00AE1159" w:rsidRPr="00A734DB">
        <w:rPr>
          <w:b/>
          <w:sz w:val="22"/>
          <w:szCs w:val="22"/>
        </w:rPr>
        <w:t xml:space="preserve">.  Pouczenie o środkach ochrony prawnej </w:t>
      </w:r>
      <w:r w:rsidR="000224AE" w:rsidRPr="00A734DB">
        <w:rPr>
          <w:b/>
          <w:sz w:val="22"/>
          <w:szCs w:val="22"/>
        </w:rPr>
        <w:t xml:space="preserve">przysługujących Wykonawcy. </w:t>
      </w:r>
    </w:p>
    <w:p w14:paraId="12874D4F" w14:textId="77777777" w:rsidR="00651A06" w:rsidRPr="00A734DB" w:rsidRDefault="00651A06" w:rsidP="00651A06">
      <w:pPr>
        <w:pStyle w:val="Default"/>
        <w:rPr>
          <w:sz w:val="22"/>
          <w:szCs w:val="22"/>
        </w:rPr>
      </w:pPr>
    </w:p>
    <w:p w14:paraId="6BAD98FA" w14:textId="77777777" w:rsidR="00651A06" w:rsidRPr="00A734DB" w:rsidRDefault="00651A06" w:rsidP="00651A06">
      <w:pPr>
        <w:pStyle w:val="Default"/>
        <w:spacing w:after="23"/>
        <w:ind w:left="284" w:hanging="284"/>
        <w:rPr>
          <w:sz w:val="22"/>
          <w:szCs w:val="22"/>
        </w:rPr>
      </w:pPr>
      <w:r w:rsidRPr="00A734DB">
        <w:rPr>
          <w:sz w:val="22"/>
          <w:szCs w:val="22"/>
        </w:rPr>
        <w:t>1. Wykonawcy oraz innemu podmiotowi, jeżeli ma lub miał interes w uzyskaniu zamówienia oraz poniósł lub może ponieść szkodę w wyniku naruszenia przez Zamawiającego przepisów Ustawy, przysługują środki ochrony prawnej określone w dziale IX Ustawy</w:t>
      </w:r>
      <w:r w:rsidR="00A24C47" w:rsidRPr="00A734DB">
        <w:rPr>
          <w:sz w:val="22"/>
          <w:szCs w:val="22"/>
        </w:rPr>
        <w:t xml:space="preserve"> </w:t>
      </w:r>
      <w:proofErr w:type="spellStart"/>
      <w:r w:rsidR="00A24C47" w:rsidRPr="00A734DB">
        <w:rPr>
          <w:sz w:val="22"/>
          <w:szCs w:val="22"/>
        </w:rPr>
        <w:t>Pzp</w:t>
      </w:r>
      <w:proofErr w:type="spellEnd"/>
      <w:r w:rsidR="00A24C47" w:rsidRPr="00A734DB">
        <w:rPr>
          <w:sz w:val="22"/>
          <w:szCs w:val="22"/>
        </w:rPr>
        <w:t>.</w:t>
      </w:r>
      <w:r w:rsidRPr="00A734DB">
        <w:rPr>
          <w:sz w:val="22"/>
          <w:szCs w:val="22"/>
        </w:rPr>
        <w:t xml:space="preserve">. </w:t>
      </w:r>
    </w:p>
    <w:p w14:paraId="7DD2A162" w14:textId="77777777" w:rsidR="00651A06" w:rsidRPr="00A734DB" w:rsidRDefault="00651A06" w:rsidP="00651A06">
      <w:pPr>
        <w:pStyle w:val="Default"/>
        <w:spacing w:after="23"/>
        <w:ind w:left="284" w:hanging="284"/>
        <w:rPr>
          <w:sz w:val="22"/>
          <w:szCs w:val="22"/>
        </w:rPr>
      </w:pPr>
      <w:r w:rsidRPr="00A734DB">
        <w:rPr>
          <w:sz w:val="22"/>
          <w:szCs w:val="22"/>
        </w:rPr>
        <w:t xml:space="preserve">2.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A734DB">
        <w:rPr>
          <w:sz w:val="22"/>
          <w:szCs w:val="22"/>
        </w:rPr>
        <w:t>Pzp</w:t>
      </w:r>
      <w:proofErr w:type="spellEnd"/>
      <w:r w:rsidRPr="00A734DB">
        <w:rPr>
          <w:sz w:val="22"/>
          <w:szCs w:val="22"/>
        </w:rPr>
        <w:t xml:space="preserve">. </w:t>
      </w:r>
    </w:p>
    <w:p w14:paraId="14862277" w14:textId="77777777" w:rsidR="00651A06" w:rsidRPr="00A734DB" w:rsidRDefault="00651A06" w:rsidP="00651A06">
      <w:pPr>
        <w:pStyle w:val="Default"/>
        <w:spacing w:after="23"/>
        <w:ind w:left="284" w:hanging="284"/>
        <w:rPr>
          <w:sz w:val="22"/>
          <w:szCs w:val="22"/>
        </w:rPr>
      </w:pPr>
      <w:r w:rsidRPr="00A734DB">
        <w:rPr>
          <w:sz w:val="22"/>
          <w:szCs w:val="22"/>
        </w:rPr>
        <w:lastRenderedPageBreak/>
        <w:t xml:space="preserve">3.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A734DB">
        <w:rPr>
          <w:sz w:val="22"/>
          <w:szCs w:val="22"/>
        </w:rPr>
        <w:t>Pzp</w:t>
      </w:r>
      <w:proofErr w:type="spellEnd"/>
      <w:r w:rsidRPr="00A734DB">
        <w:rPr>
          <w:sz w:val="22"/>
          <w:szCs w:val="22"/>
        </w:rPr>
        <w:t xml:space="preserve">. oraz Rzecznikowi Małych i Średnich Przedsiębiorców. </w:t>
      </w:r>
    </w:p>
    <w:p w14:paraId="78E4FE6D" w14:textId="77777777" w:rsidR="00651A06" w:rsidRPr="00A734DB" w:rsidRDefault="00651A06" w:rsidP="00651A06">
      <w:pPr>
        <w:pStyle w:val="Default"/>
        <w:spacing w:after="23"/>
        <w:rPr>
          <w:sz w:val="22"/>
          <w:szCs w:val="22"/>
        </w:rPr>
      </w:pPr>
      <w:r w:rsidRPr="00A734DB">
        <w:rPr>
          <w:sz w:val="22"/>
          <w:szCs w:val="22"/>
        </w:rPr>
        <w:t xml:space="preserve">4. Odwołanie przysługuje na: </w:t>
      </w:r>
    </w:p>
    <w:p w14:paraId="04019B94" w14:textId="77777777" w:rsidR="00651A06" w:rsidRPr="00A734DB" w:rsidRDefault="00651A06" w:rsidP="00651A06">
      <w:pPr>
        <w:pStyle w:val="Default"/>
        <w:spacing w:after="23"/>
        <w:ind w:left="284"/>
        <w:rPr>
          <w:sz w:val="22"/>
          <w:szCs w:val="22"/>
        </w:rPr>
      </w:pPr>
      <w:r w:rsidRPr="00A734DB">
        <w:rPr>
          <w:sz w:val="22"/>
          <w:szCs w:val="22"/>
        </w:rPr>
        <w:t xml:space="preserve">1) niezgodną z przepisami ustawy czynność Zamawiającego, podjętą w postępowaniu o udzielenie zamówienia, w tym na projektowane postanowienie umowy; </w:t>
      </w:r>
    </w:p>
    <w:p w14:paraId="4CBA3988" w14:textId="77777777" w:rsidR="00651A06" w:rsidRPr="00A734DB" w:rsidRDefault="00651A06" w:rsidP="00651A06">
      <w:pPr>
        <w:pStyle w:val="Default"/>
        <w:spacing w:after="23"/>
        <w:ind w:left="284"/>
        <w:rPr>
          <w:sz w:val="22"/>
          <w:szCs w:val="22"/>
        </w:rPr>
      </w:pPr>
      <w:r w:rsidRPr="00A734DB">
        <w:rPr>
          <w:sz w:val="22"/>
          <w:szCs w:val="22"/>
        </w:rPr>
        <w:t xml:space="preserve">2) zaniechanie czynności w postępowaniu o udzielenie zamówienia do której zamawiający był obowiązany na podstawie ustawy; </w:t>
      </w:r>
    </w:p>
    <w:p w14:paraId="1F3DFC29" w14:textId="77777777" w:rsidR="00651A06" w:rsidRPr="00A734DB" w:rsidRDefault="00651A06" w:rsidP="00651A06">
      <w:pPr>
        <w:pStyle w:val="Default"/>
        <w:spacing w:after="23"/>
        <w:ind w:left="284" w:hanging="284"/>
        <w:rPr>
          <w:sz w:val="22"/>
          <w:szCs w:val="22"/>
        </w:rPr>
      </w:pPr>
      <w:r w:rsidRPr="00A734DB">
        <w:rPr>
          <w:sz w:val="22"/>
          <w:szCs w:val="22"/>
        </w:rPr>
        <w:t xml:space="preserve">5. Odwołanie wnosi się do Prezesa Izby. Odwołujący przekazuje kopię odwołania zamawiającemu przed upływem terminu do wniesienia odwołania w taki sposób, aby mógł on zapoznać się z jego treścią przed upływem tego terminu. </w:t>
      </w:r>
    </w:p>
    <w:p w14:paraId="27FF7DFF" w14:textId="77777777" w:rsidR="00651A06" w:rsidRPr="00A734DB" w:rsidRDefault="00651A06" w:rsidP="00651A06">
      <w:pPr>
        <w:pStyle w:val="Default"/>
        <w:spacing w:after="23"/>
        <w:ind w:left="284" w:hanging="284"/>
        <w:rPr>
          <w:sz w:val="22"/>
          <w:szCs w:val="22"/>
        </w:rPr>
      </w:pPr>
      <w:r w:rsidRPr="00A734DB">
        <w:rPr>
          <w:sz w:val="22"/>
          <w:szCs w:val="22"/>
        </w:rPr>
        <w:t xml:space="preserve">6. Odwołanie wobec treści ogłoszenia lub treści SWZ wnosi się w terminie 5 dni od dnia zamieszczenia ogłoszenia w Biuletynie Zamówień Publicznych lub treści SWZ na stronie internetowej. </w:t>
      </w:r>
    </w:p>
    <w:p w14:paraId="0F9175F5" w14:textId="77777777" w:rsidR="00651A06" w:rsidRPr="00A734DB" w:rsidRDefault="00651A06" w:rsidP="00651A06">
      <w:pPr>
        <w:pStyle w:val="Default"/>
        <w:rPr>
          <w:sz w:val="22"/>
          <w:szCs w:val="22"/>
        </w:rPr>
      </w:pPr>
      <w:r w:rsidRPr="00A734DB">
        <w:rPr>
          <w:sz w:val="22"/>
          <w:szCs w:val="22"/>
        </w:rPr>
        <w:t xml:space="preserve">7. Odwołanie wnosi się w terminie: </w:t>
      </w:r>
    </w:p>
    <w:p w14:paraId="5A66F512" w14:textId="77777777" w:rsidR="00651A06" w:rsidRPr="00A734DB" w:rsidRDefault="00651A06" w:rsidP="00651A06">
      <w:pPr>
        <w:pStyle w:val="Default"/>
        <w:ind w:left="284"/>
        <w:rPr>
          <w:sz w:val="22"/>
          <w:szCs w:val="22"/>
        </w:rPr>
      </w:pPr>
      <w:r w:rsidRPr="00A734DB">
        <w:rPr>
          <w:sz w:val="22"/>
          <w:szCs w:val="22"/>
        </w:rPr>
        <w:t xml:space="preserve">1) 5 dni od dnia przekazania informacji o czynności zamawiającego stanowiącej podstawę jego wniesienia, jeżeli informacja została przekazana przy użyciu środków komunikacji elektronicznej, </w:t>
      </w:r>
    </w:p>
    <w:p w14:paraId="3AD48ECD" w14:textId="77777777" w:rsidR="00651A06" w:rsidRPr="00A734DB" w:rsidRDefault="00651A06" w:rsidP="00651A06">
      <w:pPr>
        <w:pStyle w:val="Default"/>
        <w:ind w:left="284"/>
        <w:rPr>
          <w:sz w:val="22"/>
          <w:szCs w:val="22"/>
        </w:rPr>
      </w:pPr>
      <w:r w:rsidRPr="00A734DB">
        <w:rPr>
          <w:sz w:val="22"/>
          <w:szCs w:val="22"/>
        </w:rPr>
        <w:t xml:space="preserve">2) 10 dni od dnia przekazania informacji o czynności zamawiającego stanowiącej podstawę jego wniesienia, jeżeli informacja została przekazana w sposób inny niż określony w pkt 1). </w:t>
      </w:r>
    </w:p>
    <w:p w14:paraId="07773175" w14:textId="77777777" w:rsidR="00651A06" w:rsidRPr="00A734DB" w:rsidRDefault="00651A06" w:rsidP="00651A06">
      <w:pPr>
        <w:pStyle w:val="Default"/>
        <w:spacing w:after="21"/>
        <w:ind w:left="284" w:hanging="284"/>
        <w:rPr>
          <w:sz w:val="22"/>
          <w:szCs w:val="22"/>
        </w:rPr>
      </w:pPr>
      <w:r w:rsidRPr="00A734DB">
        <w:rPr>
          <w:sz w:val="22"/>
          <w:szCs w:val="22"/>
        </w:rPr>
        <w:t xml:space="preserve">8. Odwołanie w przypadkach innych niż określone w pkt 5 i 6 wnosi się w terminie 5 dni od dnia, w którym powzięto lub przy zachowaniu należytej staranności można było powziąć wiadomość o okolicznościach stanowiących podstawę jego wniesienia. </w:t>
      </w:r>
    </w:p>
    <w:p w14:paraId="02B106F6" w14:textId="77777777" w:rsidR="00651A06" w:rsidRPr="00A734DB" w:rsidRDefault="00651A06" w:rsidP="00651A06">
      <w:pPr>
        <w:pStyle w:val="Default"/>
        <w:spacing w:after="21"/>
        <w:ind w:left="284" w:hanging="284"/>
        <w:rPr>
          <w:sz w:val="22"/>
          <w:szCs w:val="22"/>
        </w:rPr>
      </w:pPr>
      <w:r w:rsidRPr="00A734DB">
        <w:rPr>
          <w:sz w:val="22"/>
          <w:szCs w:val="22"/>
        </w:rPr>
        <w:t xml:space="preserve">9. Na orzeczenie Izby oraz postanowienie Prezesa Izby, o którym mowa w art. 519 ust. 1 ustawy </w:t>
      </w:r>
      <w:proofErr w:type="spellStart"/>
      <w:r w:rsidRPr="00A734DB">
        <w:rPr>
          <w:sz w:val="22"/>
          <w:szCs w:val="22"/>
        </w:rPr>
        <w:t>Pzp</w:t>
      </w:r>
      <w:proofErr w:type="spellEnd"/>
      <w:r w:rsidRPr="00A734DB">
        <w:rPr>
          <w:sz w:val="22"/>
          <w:szCs w:val="22"/>
        </w:rPr>
        <w:t xml:space="preserve">, stronom oraz uczestnikom postępowania odwoławczego przysługuje skarga do sądu. </w:t>
      </w:r>
    </w:p>
    <w:p w14:paraId="5C64BA59" w14:textId="77777777" w:rsidR="00651A06" w:rsidRPr="00A734DB" w:rsidRDefault="00651A06" w:rsidP="00651A06">
      <w:pPr>
        <w:pStyle w:val="Default"/>
        <w:spacing w:after="21"/>
        <w:ind w:left="284" w:hanging="284"/>
        <w:rPr>
          <w:sz w:val="22"/>
          <w:szCs w:val="22"/>
        </w:rPr>
      </w:pPr>
      <w:r w:rsidRPr="00A734DB">
        <w:rPr>
          <w:sz w:val="22"/>
          <w:szCs w:val="22"/>
        </w:rPr>
        <w:t xml:space="preserve">10. W postępowaniu toczącym się wskutek wniesienia skargi stosuje się odpowiednio przepisy ustawy z dnia 17 listopada 1964 r. - Kodeks postępowania cywilnego o apelacji, jeżeli przepisy niniejszego rozdziału nie stanowią inaczej. </w:t>
      </w:r>
    </w:p>
    <w:p w14:paraId="1F4DBDE8" w14:textId="77777777" w:rsidR="00651A06" w:rsidRPr="00A734DB" w:rsidRDefault="00651A06" w:rsidP="00651A06">
      <w:pPr>
        <w:pStyle w:val="Default"/>
        <w:spacing w:after="21"/>
        <w:ind w:left="284" w:hanging="284"/>
        <w:rPr>
          <w:sz w:val="22"/>
          <w:szCs w:val="22"/>
        </w:rPr>
      </w:pPr>
      <w:r w:rsidRPr="00A734DB">
        <w:rPr>
          <w:sz w:val="22"/>
          <w:szCs w:val="22"/>
        </w:rPr>
        <w:t xml:space="preserve">11. Skargę wnosi się do Sądu Okręgowego w Warszawie - sądu zamówień publicznych, zwanego dalej "sądem zamówień publicznych". </w:t>
      </w:r>
    </w:p>
    <w:p w14:paraId="047B2209" w14:textId="77777777" w:rsidR="00651A06" w:rsidRPr="00A734DB" w:rsidRDefault="00651A06" w:rsidP="00651A06">
      <w:pPr>
        <w:pStyle w:val="Default"/>
        <w:ind w:left="284" w:hanging="284"/>
        <w:rPr>
          <w:sz w:val="22"/>
          <w:szCs w:val="22"/>
        </w:rPr>
      </w:pPr>
      <w:r w:rsidRPr="00A734DB">
        <w:rPr>
          <w:sz w:val="22"/>
          <w:szCs w:val="22"/>
        </w:rPr>
        <w:t xml:space="preserve">12. Skargę wnosi się za pośrednictwem Prezesa Izby, w terminie 14 dni od dnia doręczenia orzeczenia Izby lub postanowienia Prezesa Izby, o którym mowa w art. 519 ust. 1 ustawy </w:t>
      </w:r>
      <w:proofErr w:type="spellStart"/>
      <w:r w:rsidRPr="00A734DB">
        <w:rPr>
          <w:sz w:val="22"/>
          <w:szCs w:val="22"/>
        </w:rPr>
        <w:t>Pzp</w:t>
      </w:r>
      <w:proofErr w:type="spellEnd"/>
      <w:r w:rsidRPr="00A734DB">
        <w:rPr>
          <w:sz w:val="22"/>
          <w:szCs w:val="22"/>
        </w:rPr>
        <w:t xml:space="preserve">, przesyłając jednocześnie jej odpis przeciwnikowi skargi. Złożenie skargi w placówce pocztowej operatora wyznaczonego w rozumieniu ustawy z dnia 23 listopada 2012 r. - Prawo pocztowe jest równoznaczne z jej wniesieniem. </w:t>
      </w:r>
    </w:p>
    <w:p w14:paraId="02D561F4" w14:textId="77777777" w:rsidR="00651A06" w:rsidRPr="00A734DB" w:rsidRDefault="00651A06" w:rsidP="00651A06">
      <w:pPr>
        <w:pStyle w:val="Default"/>
        <w:ind w:left="284" w:hanging="284"/>
        <w:rPr>
          <w:sz w:val="22"/>
          <w:szCs w:val="22"/>
        </w:rPr>
      </w:pPr>
      <w:r w:rsidRPr="00A734DB">
        <w:rPr>
          <w:sz w:val="22"/>
          <w:szCs w:val="22"/>
        </w:rPr>
        <w:t xml:space="preserve">13. Prezes Izby przekazuje skargę wraz z aktami postępowania odwoławczego do sądu zamówień publicznych w terminie 7 dni od dnia jej otrzymania. </w:t>
      </w:r>
    </w:p>
    <w:p w14:paraId="4F1B8756" w14:textId="77777777" w:rsidR="00651A06" w:rsidRPr="00A734DB" w:rsidRDefault="00651A06">
      <w:pPr>
        <w:widowControl w:val="0"/>
        <w:autoSpaceDE w:val="0"/>
        <w:rPr>
          <w:b/>
          <w:sz w:val="22"/>
          <w:szCs w:val="22"/>
        </w:rPr>
      </w:pPr>
    </w:p>
    <w:p w14:paraId="6E23C2D6" w14:textId="77777777" w:rsidR="00651A06" w:rsidRPr="00A734DB" w:rsidRDefault="00651A06">
      <w:pPr>
        <w:widowControl w:val="0"/>
        <w:autoSpaceDE w:val="0"/>
        <w:rPr>
          <w:b/>
          <w:sz w:val="22"/>
          <w:szCs w:val="22"/>
        </w:rPr>
      </w:pPr>
      <w:r w:rsidRPr="00A734DB">
        <w:rPr>
          <w:b/>
          <w:sz w:val="22"/>
          <w:szCs w:val="22"/>
        </w:rPr>
        <w:t>X</w:t>
      </w:r>
      <w:r w:rsidR="00173234" w:rsidRPr="00A734DB">
        <w:rPr>
          <w:b/>
          <w:sz w:val="22"/>
          <w:szCs w:val="22"/>
        </w:rPr>
        <w:t>X</w:t>
      </w:r>
      <w:r w:rsidRPr="00A734DB">
        <w:rPr>
          <w:b/>
          <w:sz w:val="22"/>
          <w:szCs w:val="22"/>
        </w:rPr>
        <w:t xml:space="preserve">. Inne uwarunkowania dotyczące prowadzenia postępowania. </w:t>
      </w:r>
    </w:p>
    <w:p w14:paraId="6CF67F5B" w14:textId="77777777" w:rsidR="00651A06" w:rsidRPr="00A734DB" w:rsidRDefault="00651A06">
      <w:pPr>
        <w:widowControl w:val="0"/>
        <w:autoSpaceDE w:val="0"/>
        <w:rPr>
          <w:b/>
          <w:sz w:val="22"/>
          <w:szCs w:val="22"/>
        </w:rPr>
      </w:pPr>
    </w:p>
    <w:p w14:paraId="4780AA63" w14:textId="77777777" w:rsidR="00651A06" w:rsidRPr="00A734DB" w:rsidRDefault="00651A06" w:rsidP="00DF1AF1">
      <w:pPr>
        <w:pStyle w:val="Default"/>
        <w:numPr>
          <w:ilvl w:val="0"/>
          <w:numId w:val="14"/>
        </w:numPr>
        <w:ind w:left="284" w:hanging="284"/>
        <w:rPr>
          <w:sz w:val="22"/>
          <w:szCs w:val="22"/>
        </w:rPr>
      </w:pPr>
      <w:r w:rsidRPr="00A734DB">
        <w:rPr>
          <w:sz w:val="22"/>
          <w:szCs w:val="22"/>
        </w:rPr>
        <w:t xml:space="preserve">Zamawiający nie przewiduje zawarcia umowy ramowej. </w:t>
      </w:r>
    </w:p>
    <w:p w14:paraId="2E157A32" w14:textId="77777777" w:rsidR="00651A06" w:rsidRPr="00A734DB" w:rsidRDefault="00651A06" w:rsidP="00DF1AF1">
      <w:pPr>
        <w:pStyle w:val="Default"/>
        <w:numPr>
          <w:ilvl w:val="0"/>
          <w:numId w:val="14"/>
        </w:numPr>
        <w:ind w:left="284" w:hanging="284"/>
        <w:rPr>
          <w:sz w:val="22"/>
          <w:szCs w:val="22"/>
        </w:rPr>
      </w:pPr>
      <w:r w:rsidRPr="00A734DB">
        <w:rPr>
          <w:sz w:val="22"/>
          <w:szCs w:val="22"/>
        </w:rPr>
        <w:t xml:space="preserve">Zamawiający nie przewiduje aukcji elektronicznej. </w:t>
      </w:r>
    </w:p>
    <w:p w14:paraId="08FDAF07" w14:textId="77777777" w:rsidR="00651A06" w:rsidRPr="00A734DB" w:rsidRDefault="00651A06" w:rsidP="00DF1AF1">
      <w:pPr>
        <w:pStyle w:val="Default"/>
        <w:numPr>
          <w:ilvl w:val="0"/>
          <w:numId w:val="14"/>
        </w:numPr>
        <w:ind w:left="284" w:hanging="284"/>
        <w:rPr>
          <w:sz w:val="22"/>
          <w:szCs w:val="22"/>
        </w:rPr>
      </w:pPr>
      <w:r w:rsidRPr="00A734DB">
        <w:rPr>
          <w:sz w:val="22"/>
          <w:szCs w:val="22"/>
        </w:rPr>
        <w:t xml:space="preserve">Zamawiający nie prowadzi postępowania w celu zawarcia umowy ramowej. </w:t>
      </w:r>
    </w:p>
    <w:p w14:paraId="07305160" w14:textId="77777777" w:rsidR="00651A06" w:rsidRPr="00A734DB" w:rsidRDefault="00651A06" w:rsidP="00651A06">
      <w:pPr>
        <w:pStyle w:val="Default"/>
        <w:rPr>
          <w:sz w:val="22"/>
          <w:szCs w:val="22"/>
        </w:rPr>
      </w:pPr>
      <w:r w:rsidRPr="00A734DB">
        <w:rPr>
          <w:sz w:val="22"/>
          <w:szCs w:val="22"/>
        </w:rPr>
        <w:t xml:space="preserve">4. Zamawiający nie przewiduje udzielenia zamówień, o których mowa w art. 214 ust. 1 pkt 8 ustawy </w:t>
      </w:r>
      <w:proofErr w:type="spellStart"/>
      <w:r w:rsidRPr="00A734DB">
        <w:rPr>
          <w:sz w:val="22"/>
          <w:szCs w:val="22"/>
        </w:rPr>
        <w:t>Pzp</w:t>
      </w:r>
      <w:proofErr w:type="spellEnd"/>
      <w:r w:rsidRPr="00A734DB">
        <w:rPr>
          <w:sz w:val="22"/>
          <w:szCs w:val="22"/>
        </w:rPr>
        <w:t xml:space="preserve">. </w:t>
      </w:r>
    </w:p>
    <w:p w14:paraId="63AE7B55" w14:textId="77777777" w:rsidR="00651A06" w:rsidRPr="00A734DB" w:rsidRDefault="00651A06" w:rsidP="00651A06">
      <w:pPr>
        <w:pStyle w:val="Default"/>
        <w:rPr>
          <w:sz w:val="22"/>
          <w:szCs w:val="22"/>
        </w:rPr>
      </w:pPr>
      <w:r w:rsidRPr="00A734DB">
        <w:rPr>
          <w:sz w:val="22"/>
          <w:szCs w:val="22"/>
        </w:rPr>
        <w:t xml:space="preserve">5. Zamawiający nie dopuszcza składania ofert wariantowych. </w:t>
      </w:r>
    </w:p>
    <w:p w14:paraId="37BE5335" w14:textId="77777777" w:rsidR="00651A06" w:rsidRPr="00A734DB" w:rsidRDefault="00651A06" w:rsidP="00651A06">
      <w:pPr>
        <w:pStyle w:val="Default"/>
        <w:rPr>
          <w:sz w:val="22"/>
          <w:szCs w:val="22"/>
        </w:rPr>
      </w:pPr>
      <w:r w:rsidRPr="00A734DB">
        <w:rPr>
          <w:sz w:val="22"/>
          <w:szCs w:val="22"/>
        </w:rPr>
        <w:t xml:space="preserve">6. Zamawiający nie przewiduje rozliczenia w walutach obcych. </w:t>
      </w:r>
    </w:p>
    <w:p w14:paraId="1B8ADE3D" w14:textId="77777777" w:rsidR="00651A06" w:rsidRPr="00A734DB" w:rsidRDefault="00651A06" w:rsidP="00651A06">
      <w:pPr>
        <w:pStyle w:val="Default"/>
        <w:ind w:left="284" w:hanging="284"/>
        <w:rPr>
          <w:sz w:val="22"/>
          <w:szCs w:val="22"/>
        </w:rPr>
      </w:pPr>
      <w:r w:rsidRPr="00A734DB">
        <w:rPr>
          <w:sz w:val="22"/>
          <w:szCs w:val="22"/>
        </w:rPr>
        <w:t xml:space="preserve">7. Zamawiający nie przewiduje zwrotu kosztów udziału w postępowaniu, o których mowa w art. 281 ust. 2 pkt 14 ustawy </w:t>
      </w:r>
      <w:proofErr w:type="spellStart"/>
      <w:r w:rsidRPr="00A734DB">
        <w:rPr>
          <w:sz w:val="22"/>
          <w:szCs w:val="22"/>
        </w:rPr>
        <w:t>Pzp</w:t>
      </w:r>
      <w:proofErr w:type="spellEnd"/>
      <w:r w:rsidRPr="00A734DB">
        <w:rPr>
          <w:sz w:val="22"/>
          <w:szCs w:val="22"/>
        </w:rPr>
        <w:t xml:space="preserve">. Wykonawcy ponoszą wszelkie koszty związane z przygotowaniem i złożeniem oferty, z zastrzeżeniem art. 261 ustawy </w:t>
      </w:r>
      <w:proofErr w:type="spellStart"/>
      <w:r w:rsidRPr="00A734DB">
        <w:rPr>
          <w:sz w:val="22"/>
          <w:szCs w:val="22"/>
        </w:rPr>
        <w:t>Pzp</w:t>
      </w:r>
      <w:proofErr w:type="spellEnd"/>
      <w:r w:rsidRPr="00A734DB">
        <w:rPr>
          <w:sz w:val="22"/>
          <w:szCs w:val="22"/>
        </w:rPr>
        <w:t xml:space="preserve">. </w:t>
      </w:r>
    </w:p>
    <w:p w14:paraId="397C96AA" w14:textId="77777777" w:rsidR="00651A06" w:rsidRPr="00A734DB" w:rsidRDefault="00651A06" w:rsidP="00651A06">
      <w:pPr>
        <w:pStyle w:val="Default"/>
        <w:ind w:left="284" w:hanging="284"/>
        <w:rPr>
          <w:sz w:val="22"/>
          <w:szCs w:val="22"/>
        </w:rPr>
      </w:pPr>
      <w:r w:rsidRPr="00A734DB">
        <w:rPr>
          <w:sz w:val="22"/>
          <w:szCs w:val="22"/>
        </w:rPr>
        <w:t xml:space="preserve">8. Zamawiający nie przewiduje złożenia ofert w postaci katalogów elektronicznych lub dołączenia katalogów elektronicznych do oferty, o której mowa w art. 93 ust. 1. </w:t>
      </w:r>
    </w:p>
    <w:p w14:paraId="7BACBCB0" w14:textId="77777777" w:rsidR="00651A06" w:rsidRPr="00A734DB" w:rsidRDefault="00651A06" w:rsidP="00651A06">
      <w:pPr>
        <w:widowControl w:val="0"/>
        <w:autoSpaceDE w:val="0"/>
        <w:ind w:left="284" w:hanging="284"/>
        <w:rPr>
          <w:sz w:val="22"/>
          <w:szCs w:val="22"/>
        </w:rPr>
      </w:pPr>
      <w:r w:rsidRPr="00A734DB">
        <w:rPr>
          <w:sz w:val="22"/>
          <w:szCs w:val="22"/>
        </w:rPr>
        <w:t xml:space="preserve">9. Zamawiający nie zastrzega możliwości ubiegania się o udzielenie zamówienia wyłącznie przez wykonawców, o których mowa w art. 94 </w:t>
      </w:r>
      <w:proofErr w:type="spellStart"/>
      <w:r w:rsidRPr="00A734DB">
        <w:rPr>
          <w:sz w:val="22"/>
          <w:szCs w:val="22"/>
        </w:rPr>
        <w:t>Pzp</w:t>
      </w:r>
      <w:proofErr w:type="spellEnd"/>
      <w:r w:rsidRPr="00A734DB">
        <w:rPr>
          <w:sz w:val="22"/>
          <w:szCs w:val="22"/>
        </w:rPr>
        <w:t>.</w:t>
      </w:r>
    </w:p>
    <w:p w14:paraId="2CCFB056" w14:textId="77777777" w:rsidR="000046D1" w:rsidRPr="00A734DB" w:rsidRDefault="000046D1" w:rsidP="00651A06">
      <w:pPr>
        <w:widowControl w:val="0"/>
        <w:autoSpaceDE w:val="0"/>
        <w:ind w:left="284" w:hanging="284"/>
        <w:rPr>
          <w:b/>
          <w:sz w:val="22"/>
          <w:szCs w:val="22"/>
        </w:rPr>
      </w:pPr>
    </w:p>
    <w:p w14:paraId="36ACAB95" w14:textId="77777777" w:rsidR="00F532A3" w:rsidRPr="00A734DB" w:rsidRDefault="00F532A3">
      <w:pPr>
        <w:pStyle w:val="NormalnyWeb"/>
        <w:spacing w:after="0"/>
        <w:ind w:left="425" w:hanging="425"/>
        <w:jc w:val="both"/>
        <w:rPr>
          <w:color w:val="00B050"/>
          <w:sz w:val="22"/>
          <w:szCs w:val="22"/>
        </w:rPr>
      </w:pPr>
      <w:r w:rsidRPr="00A734DB">
        <w:rPr>
          <w:color w:val="00B050"/>
          <w:sz w:val="22"/>
          <w:szCs w:val="22"/>
        </w:rPr>
        <w:t xml:space="preserve">Załączniki do SWZ: </w:t>
      </w:r>
    </w:p>
    <w:p w14:paraId="193F52E4" w14:textId="77777777" w:rsidR="00F532A3" w:rsidRPr="00A734DB" w:rsidRDefault="00F532A3">
      <w:pPr>
        <w:pStyle w:val="NormalnyWeb"/>
        <w:spacing w:before="0" w:after="0"/>
        <w:ind w:left="425" w:hanging="425"/>
        <w:jc w:val="both"/>
        <w:rPr>
          <w:color w:val="00B050"/>
          <w:sz w:val="22"/>
          <w:szCs w:val="22"/>
        </w:rPr>
      </w:pPr>
      <w:r w:rsidRPr="00A734DB">
        <w:rPr>
          <w:color w:val="00B050"/>
          <w:sz w:val="22"/>
          <w:szCs w:val="22"/>
        </w:rPr>
        <w:t xml:space="preserve">Załącznik nr 1  – Formularz ofertowy  </w:t>
      </w:r>
    </w:p>
    <w:p w14:paraId="2D5BAD8D" w14:textId="77777777" w:rsidR="00F532A3" w:rsidRPr="00A734DB" w:rsidRDefault="00F532A3">
      <w:pPr>
        <w:pStyle w:val="NormalnyWeb"/>
        <w:spacing w:before="0" w:after="0"/>
        <w:ind w:left="425" w:hanging="425"/>
        <w:jc w:val="both"/>
        <w:rPr>
          <w:color w:val="00B050"/>
          <w:sz w:val="22"/>
          <w:szCs w:val="22"/>
        </w:rPr>
      </w:pPr>
      <w:r w:rsidRPr="00A734DB">
        <w:rPr>
          <w:color w:val="00B050"/>
          <w:sz w:val="22"/>
          <w:szCs w:val="22"/>
        </w:rPr>
        <w:lastRenderedPageBreak/>
        <w:t xml:space="preserve">Załącznik nr 2  – Formularz asortymentowo </w:t>
      </w:r>
      <w:r w:rsidR="00EE1139" w:rsidRPr="00A734DB">
        <w:rPr>
          <w:color w:val="00B050"/>
          <w:sz w:val="22"/>
          <w:szCs w:val="22"/>
        </w:rPr>
        <w:t>Pakiet 1</w:t>
      </w:r>
      <w:r w:rsidRPr="00A734DB">
        <w:rPr>
          <w:color w:val="00B050"/>
          <w:sz w:val="22"/>
          <w:szCs w:val="22"/>
        </w:rPr>
        <w:t>– cenowy</w:t>
      </w:r>
    </w:p>
    <w:p w14:paraId="311DC0F5" w14:textId="77777777" w:rsidR="00EE1139" w:rsidRPr="00A734DB" w:rsidRDefault="00EE1139" w:rsidP="00EE1139">
      <w:pPr>
        <w:pStyle w:val="NormalnyWeb"/>
        <w:spacing w:before="0" w:after="0"/>
        <w:ind w:left="425" w:hanging="425"/>
        <w:jc w:val="both"/>
        <w:rPr>
          <w:color w:val="00B050"/>
          <w:sz w:val="22"/>
          <w:szCs w:val="22"/>
        </w:rPr>
      </w:pPr>
      <w:r w:rsidRPr="00A734DB">
        <w:rPr>
          <w:color w:val="00B050"/>
          <w:sz w:val="22"/>
          <w:szCs w:val="22"/>
        </w:rPr>
        <w:t>Załącznik nr 2a  – Formularz asortymentowo Pakiet 2– cenowy</w:t>
      </w:r>
    </w:p>
    <w:p w14:paraId="5D803C76" w14:textId="77777777" w:rsidR="00EE1139" w:rsidRPr="00A734DB" w:rsidRDefault="00EE1139" w:rsidP="00EE1139">
      <w:pPr>
        <w:pStyle w:val="NormalnyWeb"/>
        <w:spacing w:before="0" w:after="0"/>
        <w:ind w:left="425" w:hanging="425"/>
        <w:jc w:val="both"/>
        <w:rPr>
          <w:color w:val="00B050"/>
          <w:sz w:val="22"/>
          <w:szCs w:val="22"/>
        </w:rPr>
      </w:pPr>
      <w:r w:rsidRPr="00A734DB">
        <w:rPr>
          <w:color w:val="00B050"/>
          <w:sz w:val="22"/>
          <w:szCs w:val="22"/>
        </w:rPr>
        <w:t>Załącznik nr 2b  – Formularz asortymentowo Pakiet 3– cenowy</w:t>
      </w:r>
    </w:p>
    <w:p w14:paraId="1B9C6352" w14:textId="77777777" w:rsidR="00EE1139" w:rsidRPr="00A734DB" w:rsidRDefault="00EE1139" w:rsidP="00EE1139">
      <w:pPr>
        <w:pStyle w:val="NormalnyWeb"/>
        <w:spacing w:before="0" w:after="0"/>
        <w:ind w:left="425" w:hanging="425"/>
        <w:jc w:val="both"/>
        <w:rPr>
          <w:color w:val="00B050"/>
          <w:sz w:val="22"/>
          <w:szCs w:val="22"/>
        </w:rPr>
      </w:pPr>
      <w:r w:rsidRPr="00A734DB">
        <w:rPr>
          <w:color w:val="00B050"/>
          <w:sz w:val="22"/>
          <w:szCs w:val="22"/>
        </w:rPr>
        <w:t>Załącznik nr 2c  – Formularz asortymentowo Pakiet 4– cenowy</w:t>
      </w:r>
    </w:p>
    <w:p w14:paraId="599AFC35" w14:textId="77777777" w:rsidR="001962DC" w:rsidRPr="00A734DB" w:rsidRDefault="00F532A3">
      <w:pPr>
        <w:pStyle w:val="NormalnyWeb"/>
        <w:spacing w:before="0" w:after="0"/>
        <w:ind w:left="425" w:hanging="425"/>
        <w:jc w:val="both"/>
        <w:rPr>
          <w:color w:val="00B050"/>
          <w:sz w:val="22"/>
          <w:szCs w:val="22"/>
        </w:rPr>
      </w:pPr>
      <w:r w:rsidRPr="00A734DB">
        <w:rPr>
          <w:color w:val="00B050"/>
          <w:sz w:val="22"/>
          <w:szCs w:val="22"/>
        </w:rPr>
        <w:t xml:space="preserve">Załącznik nr </w:t>
      </w:r>
      <w:r w:rsidR="001962DC" w:rsidRPr="00A734DB">
        <w:rPr>
          <w:color w:val="00B050"/>
          <w:sz w:val="22"/>
          <w:szCs w:val="22"/>
        </w:rPr>
        <w:t>3</w:t>
      </w:r>
      <w:r w:rsidRPr="00A734DB">
        <w:rPr>
          <w:color w:val="00B050"/>
          <w:sz w:val="22"/>
          <w:szCs w:val="22"/>
        </w:rPr>
        <w:t xml:space="preserve"> -   </w:t>
      </w:r>
      <w:r w:rsidR="001962DC" w:rsidRPr="00A734DB">
        <w:rPr>
          <w:color w:val="00B050"/>
          <w:sz w:val="22"/>
          <w:szCs w:val="22"/>
        </w:rPr>
        <w:t>O</w:t>
      </w:r>
      <w:r w:rsidRPr="00A734DB">
        <w:rPr>
          <w:color w:val="00B050"/>
          <w:sz w:val="22"/>
          <w:szCs w:val="22"/>
        </w:rPr>
        <w:t>świadczenie Wykonawcy dotyczące spełnienia warunków udziału w postępowaniu</w:t>
      </w:r>
      <w:r w:rsidR="001962DC" w:rsidRPr="00A734DB">
        <w:rPr>
          <w:color w:val="00B050"/>
          <w:sz w:val="22"/>
          <w:szCs w:val="22"/>
        </w:rPr>
        <w:t xml:space="preserve"> oraz  </w:t>
      </w:r>
    </w:p>
    <w:p w14:paraId="29CA58AB" w14:textId="77777777" w:rsidR="00F532A3" w:rsidRPr="00A734DB" w:rsidRDefault="001962DC">
      <w:pPr>
        <w:pStyle w:val="NormalnyWeb"/>
        <w:spacing w:before="0" w:after="0"/>
        <w:ind w:left="425" w:hanging="425"/>
        <w:jc w:val="both"/>
        <w:rPr>
          <w:color w:val="00B050"/>
          <w:sz w:val="22"/>
          <w:szCs w:val="22"/>
        </w:rPr>
      </w:pPr>
      <w:r w:rsidRPr="00A734DB">
        <w:rPr>
          <w:color w:val="00B050"/>
          <w:sz w:val="22"/>
          <w:szCs w:val="22"/>
        </w:rPr>
        <w:t xml:space="preserve">                           braku podstaw wykluczenia </w:t>
      </w:r>
      <w:r w:rsidR="00F532A3" w:rsidRPr="00A734DB">
        <w:rPr>
          <w:color w:val="00B050"/>
          <w:sz w:val="22"/>
          <w:szCs w:val="22"/>
        </w:rPr>
        <w:t xml:space="preserve"> </w:t>
      </w:r>
    </w:p>
    <w:p w14:paraId="52B862AD" w14:textId="77777777" w:rsidR="00F532A3" w:rsidRPr="00A734DB" w:rsidRDefault="00F532A3">
      <w:pPr>
        <w:pStyle w:val="NormalnyWeb"/>
        <w:spacing w:before="0" w:after="0"/>
        <w:ind w:left="425" w:hanging="425"/>
        <w:jc w:val="both"/>
        <w:rPr>
          <w:color w:val="00B050"/>
          <w:sz w:val="22"/>
          <w:szCs w:val="22"/>
        </w:rPr>
      </w:pPr>
      <w:r w:rsidRPr="00A734DB">
        <w:rPr>
          <w:color w:val="00B050"/>
          <w:sz w:val="22"/>
          <w:szCs w:val="22"/>
        </w:rPr>
        <w:t xml:space="preserve">Załącznik nr </w:t>
      </w:r>
      <w:r w:rsidR="006D2238" w:rsidRPr="00A734DB">
        <w:rPr>
          <w:color w:val="00B050"/>
          <w:sz w:val="22"/>
          <w:szCs w:val="22"/>
        </w:rPr>
        <w:t>4</w:t>
      </w:r>
      <w:r w:rsidRPr="00A734DB">
        <w:rPr>
          <w:color w:val="00B050"/>
          <w:sz w:val="22"/>
          <w:szCs w:val="22"/>
        </w:rPr>
        <w:t xml:space="preserve">-  </w:t>
      </w:r>
      <w:r w:rsidR="00692132" w:rsidRPr="00A734DB">
        <w:rPr>
          <w:color w:val="00B050"/>
          <w:sz w:val="22"/>
          <w:szCs w:val="22"/>
        </w:rPr>
        <w:t>O</w:t>
      </w:r>
      <w:r w:rsidRPr="00A734DB">
        <w:rPr>
          <w:color w:val="00B050"/>
          <w:sz w:val="22"/>
          <w:szCs w:val="22"/>
        </w:rPr>
        <w:t xml:space="preserve">świadczenie  </w:t>
      </w:r>
      <w:r w:rsidR="00336439" w:rsidRPr="00A734DB">
        <w:rPr>
          <w:color w:val="00B050"/>
          <w:sz w:val="22"/>
          <w:szCs w:val="22"/>
        </w:rPr>
        <w:t>dot</w:t>
      </w:r>
      <w:r w:rsidR="00DB2A8B" w:rsidRPr="00A734DB">
        <w:rPr>
          <w:color w:val="00B050"/>
          <w:sz w:val="22"/>
          <w:szCs w:val="22"/>
        </w:rPr>
        <w:t>. zakazu udziału rosyjskich wykonawców.</w:t>
      </w:r>
      <w:r w:rsidR="00336439" w:rsidRPr="00A734DB">
        <w:rPr>
          <w:color w:val="00B050"/>
          <w:sz w:val="22"/>
          <w:szCs w:val="22"/>
        </w:rPr>
        <w:t xml:space="preserve"> </w:t>
      </w:r>
      <w:r w:rsidRPr="00A734DB">
        <w:rPr>
          <w:color w:val="00B050"/>
          <w:sz w:val="22"/>
          <w:szCs w:val="22"/>
        </w:rPr>
        <w:t xml:space="preserve">  </w:t>
      </w:r>
    </w:p>
    <w:p w14:paraId="06AE566D" w14:textId="77777777" w:rsidR="00060CDE" w:rsidRPr="00A734DB" w:rsidRDefault="00F532A3">
      <w:pPr>
        <w:pStyle w:val="NormalnyWeb"/>
        <w:spacing w:before="0" w:after="0"/>
        <w:ind w:left="425" w:hanging="425"/>
        <w:jc w:val="both"/>
        <w:rPr>
          <w:color w:val="00B050"/>
          <w:sz w:val="22"/>
          <w:szCs w:val="22"/>
        </w:rPr>
      </w:pPr>
      <w:r w:rsidRPr="00A734DB">
        <w:rPr>
          <w:color w:val="00B050"/>
          <w:sz w:val="22"/>
          <w:szCs w:val="22"/>
        </w:rPr>
        <w:t xml:space="preserve">Załącznik nr </w:t>
      </w:r>
      <w:r w:rsidR="006D2238" w:rsidRPr="00A734DB">
        <w:rPr>
          <w:color w:val="00B050"/>
          <w:sz w:val="22"/>
          <w:szCs w:val="22"/>
        </w:rPr>
        <w:t>5</w:t>
      </w:r>
      <w:r w:rsidRPr="00A734DB">
        <w:rPr>
          <w:color w:val="00B050"/>
          <w:sz w:val="22"/>
          <w:szCs w:val="22"/>
        </w:rPr>
        <w:t xml:space="preserve"> –  </w:t>
      </w:r>
      <w:r w:rsidR="00060CDE" w:rsidRPr="00A734DB">
        <w:rPr>
          <w:color w:val="00B050"/>
          <w:sz w:val="22"/>
          <w:szCs w:val="22"/>
        </w:rPr>
        <w:t>Zobowiązanie podmiotu trzeciego udostępniającego zasoby</w:t>
      </w:r>
    </w:p>
    <w:p w14:paraId="69364353" w14:textId="77777777" w:rsidR="00FB2025" w:rsidRPr="00A734DB" w:rsidRDefault="00336439">
      <w:pPr>
        <w:pStyle w:val="NormalnyWeb"/>
        <w:spacing w:before="0" w:after="0"/>
        <w:ind w:left="425" w:hanging="425"/>
        <w:jc w:val="both"/>
        <w:rPr>
          <w:color w:val="00B050"/>
          <w:sz w:val="22"/>
          <w:szCs w:val="22"/>
        </w:rPr>
      </w:pPr>
      <w:r w:rsidRPr="00A734DB">
        <w:rPr>
          <w:color w:val="00B050"/>
          <w:sz w:val="22"/>
          <w:szCs w:val="22"/>
        </w:rPr>
        <w:t xml:space="preserve">Załącznik nr 6 -  </w:t>
      </w:r>
      <w:r w:rsidR="00060CDE" w:rsidRPr="00A734DB">
        <w:rPr>
          <w:color w:val="00B050"/>
          <w:sz w:val="22"/>
          <w:szCs w:val="22"/>
        </w:rPr>
        <w:t xml:space="preserve">Oświadczenie </w:t>
      </w:r>
      <w:r w:rsidR="00E57F27" w:rsidRPr="00A734DB">
        <w:rPr>
          <w:color w:val="00B050"/>
          <w:sz w:val="22"/>
          <w:szCs w:val="22"/>
        </w:rPr>
        <w:t>dot. grupy kapitałowej.</w:t>
      </w:r>
    </w:p>
    <w:p w14:paraId="61C1BC0A" w14:textId="77777777" w:rsidR="00060CDE" w:rsidRPr="00A734DB" w:rsidRDefault="00060CDE">
      <w:pPr>
        <w:pStyle w:val="NormalnyWeb"/>
        <w:spacing w:before="0" w:after="0"/>
        <w:ind w:left="425" w:hanging="425"/>
        <w:jc w:val="both"/>
        <w:rPr>
          <w:color w:val="00B050"/>
          <w:sz w:val="22"/>
          <w:szCs w:val="22"/>
        </w:rPr>
      </w:pPr>
      <w:r w:rsidRPr="00A734DB">
        <w:rPr>
          <w:color w:val="00B050"/>
          <w:sz w:val="22"/>
          <w:szCs w:val="22"/>
        </w:rPr>
        <w:t xml:space="preserve">Załącznik nr 7 - </w:t>
      </w:r>
      <w:r w:rsidR="00692132" w:rsidRPr="00A734DB">
        <w:rPr>
          <w:color w:val="00B050"/>
          <w:sz w:val="22"/>
          <w:szCs w:val="22"/>
        </w:rPr>
        <w:t>W</w:t>
      </w:r>
      <w:r w:rsidRPr="00A734DB">
        <w:rPr>
          <w:color w:val="00B050"/>
          <w:sz w:val="22"/>
          <w:szCs w:val="22"/>
        </w:rPr>
        <w:t>zór umowy.</w:t>
      </w:r>
    </w:p>
    <w:p w14:paraId="6057B342" w14:textId="77777777" w:rsidR="00BC6A2B" w:rsidRPr="00A734DB" w:rsidRDefault="00BC6A2B">
      <w:pPr>
        <w:pStyle w:val="NormalnyWeb"/>
        <w:spacing w:before="0" w:after="0"/>
        <w:ind w:left="425" w:hanging="425"/>
        <w:jc w:val="both"/>
        <w:rPr>
          <w:color w:val="00B050"/>
          <w:sz w:val="22"/>
          <w:szCs w:val="22"/>
        </w:rPr>
      </w:pPr>
      <w:r w:rsidRPr="00A734DB">
        <w:rPr>
          <w:color w:val="00B050"/>
          <w:sz w:val="22"/>
          <w:szCs w:val="22"/>
        </w:rPr>
        <w:t xml:space="preserve">Załącznik nr 8 -  Oświadczenie o aktualności informacji. </w:t>
      </w:r>
    </w:p>
    <w:sectPr w:rsidR="00BC6A2B" w:rsidRPr="00A734DB" w:rsidSect="001721B5">
      <w:headerReference w:type="default" r:id="rId15"/>
      <w:pgSz w:w="11906" w:h="16838"/>
      <w:pgMar w:top="1276" w:right="1133" w:bottom="753" w:left="1134" w:header="426"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0A1A" w14:textId="77777777" w:rsidR="0063113E" w:rsidRDefault="0063113E">
      <w:r>
        <w:separator/>
      </w:r>
    </w:p>
  </w:endnote>
  <w:endnote w:type="continuationSeparator" w:id="0">
    <w:p w14:paraId="7326BBC5" w14:textId="77777777" w:rsidR="0063113E" w:rsidRDefault="0063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3A02" w14:textId="77777777" w:rsidR="0063113E" w:rsidRDefault="0063113E">
      <w:r>
        <w:separator/>
      </w:r>
    </w:p>
  </w:footnote>
  <w:footnote w:type="continuationSeparator" w:id="0">
    <w:p w14:paraId="481A2FEE" w14:textId="77777777" w:rsidR="0063113E" w:rsidRDefault="0063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FD98" w14:textId="2E377A30" w:rsidR="00742473" w:rsidRDefault="0071457B">
    <w:pPr>
      <w:pStyle w:val="Nagwek"/>
    </w:pPr>
    <w:r w:rsidRPr="00742473">
      <w:rPr>
        <w:noProof/>
      </w:rPr>
      <w:drawing>
        <wp:inline distT="0" distB="0" distL="0" distR="0" wp14:anchorId="4993BEB0" wp14:editId="58A788C9">
          <wp:extent cx="6124575" cy="1009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BB5B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0"/>
      <w:numFmt w:val="decimal"/>
      <w:lvlText w:val="%1."/>
      <w:lvlJc w:val="left"/>
      <w:pPr>
        <w:tabs>
          <w:tab w:val="num" w:pos="720"/>
        </w:tabs>
        <w:ind w:left="720" w:hanging="360"/>
      </w:pPr>
      <w:rPr>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530"/>
        </w:tabs>
        <w:ind w:left="397" w:hanging="227"/>
      </w:pPr>
      <w:rPr>
        <w:b w:val="0"/>
        <w:sz w:val="22"/>
        <w:szCs w:val="22"/>
      </w:rPr>
    </w:lvl>
    <w:lvl w:ilvl="1">
      <w:start w:val="1"/>
      <w:numFmt w:val="decimal"/>
      <w:lvlText w:val="%2."/>
      <w:lvlJc w:val="left"/>
      <w:pPr>
        <w:tabs>
          <w:tab w:val="num" w:pos="720"/>
        </w:tabs>
        <w:ind w:left="720" w:hanging="363"/>
      </w:pPr>
      <w:rPr>
        <w:b w:val="0"/>
        <w:sz w:val="24"/>
        <w:szCs w:val="24"/>
      </w:rPr>
    </w:lvl>
    <w:lvl w:ilvl="2">
      <w:start w:val="1"/>
      <w:numFmt w:val="lowerLetter"/>
      <w:lvlText w:val="%3)"/>
      <w:lvlJc w:val="left"/>
      <w:pPr>
        <w:tabs>
          <w:tab w:val="num" w:pos="1117"/>
        </w:tabs>
        <w:ind w:left="1117" w:hanging="397"/>
      </w:pPr>
      <w:rPr>
        <w:b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rPr>
        <w:b w:val="0"/>
        <w:bCs/>
        <w:color w:val="auto"/>
        <w:sz w:val="24"/>
        <w:szCs w:val="24"/>
      </w:rPr>
    </w:lvl>
    <w:lvl w:ilvl="1">
      <w:start w:val="1"/>
      <w:numFmt w:val="lowerLetter"/>
      <w:lvlText w:val="%2."/>
      <w:lvlJc w:val="left"/>
      <w:pPr>
        <w:tabs>
          <w:tab w:val="num" w:pos="782"/>
        </w:tabs>
        <w:ind w:left="782" w:hanging="362"/>
      </w:pPr>
      <w:rPr>
        <w:b w:val="0"/>
        <w:sz w:val="24"/>
        <w:szCs w:val="24"/>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b w:val="0"/>
        <w:color w:val="auto"/>
        <w:sz w:val="22"/>
        <w:szCs w:val="22"/>
      </w:rPr>
    </w:lvl>
    <w:lvl w:ilvl="1">
      <w:start w:val="1"/>
      <w:numFmt w:val="decimal"/>
      <w:lvlText w:val="%2."/>
      <w:lvlJc w:val="left"/>
      <w:pPr>
        <w:tabs>
          <w:tab w:val="num" w:pos="1080"/>
        </w:tabs>
        <w:ind w:left="1080" w:hanging="360"/>
      </w:pPr>
      <w:rPr>
        <w:b w:val="0"/>
        <w:color w:val="auto"/>
        <w:sz w:val="22"/>
        <w:szCs w:val="22"/>
      </w:rPr>
    </w:lvl>
    <w:lvl w:ilvl="2">
      <w:start w:val="1"/>
      <w:numFmt w:val="decimal"/>
      <w:lvlText w:val="%3."/>
      <w:lvlJc w:val="left"/>
      <w:pPr>
        <w:tabs>
          <w:tab w:val="num" w:pos="1440"/>
        </w:tabs>
        <w:ind w:left="1440" w:hanging="360"/>
      </w:pPr>
      <w:rPr>
        <w:b w:val="0"/>
        <w:color w:val="auto"/>
        <w:sz w:val="22"/>
        <w:szCs w:val="22"/>
      </w:rPr>
    </w:lvl>
    <w:lvl w:ilvl="3">
      <w:start w:val="1"/>
      <w:numFmt w:val="decimal"/>
      <w:lvlText w:val="%4."/>
      <w:lvlJc w:val="left"/>
      <w:pPr>
        <w:tabs>
          <w:tab w:val="num" w:pos="1800"/>
        </w:tabs>
        <w:ind w:left="1800" w:hanging="360"/>
      </w:pPr>
      <w:rPr>
        <w:b w:val="0"/>
        <w:color w:val="auto"/>
        <w:sz w:val="22"/>
        <w:szCs w:val="22"/>
      </w:rPr>
    </w:lvl>
    <w:lvl w:ilvl="4">
      <w:start w:val="1"/>
      <w:numFmt w:val="decimal"/>
      <w:lvlText w:val="%5."/>
      <w:lvlJc w:val="left"/>
      <w:pPr>
        <w:tabs>
          <w:tab w:val="num" w:pos="2160"/>
        </w:tabs>
        <w:ind w:left="2160" w:hanging="360"/>
      </w:pPr>
      <w:rPr>
        <w:b w:val="0"/>
        <w:color w:val="auto"/>
        <w:sz w:val="22"/>
        <w:szCs w:val="22"/>
      </w:rPr>
    </w:lvl>
    <w:lvl w:ilvl="5">
      <w:start w:val="1"/>
      <w:numFmt w:val="decimal"/>
      <w:lvlText w:val="%6."/>
      <w:lvlJc w:val="left"/>
      <w:pPr>
        <w:tabs>
          <w:tab w:val="num" w:pos="2520"/>
        </w:tabs>
        <w:ind w:left="2520" w:hanging="360"/>
      </w:pPr>
      <w:rPr>
        <w:b w:val="0"/>
        <w:color w:val="auto"/>
        <w:sz w:val="22"/>
        <w:szCs w:val="22"/>
      </w:rPr>
    </w:lvl>
    <w:lvl w:ilvl="6">
      <w:start w:val="1"/>
      <w:numFmt w:val="decimal"/>
      <w:lvlText w:val="%7."/>
      <w:lvlJc w:val="left"/>
      <w:pPr>
        <w:tabs>
          <w:tab w:val="num" w:pos="2880"/>
        </w:tabs>
        <w:ind w:left="2880" w:hanging="360"/>
      </w:pPr>
      <w:rPr>
        <w:b w:val="0"/>
        <w:color w:val="auto"/>
        <w:sz w:val="22"/>
        <w:szCs w:val="22"/>
      </w:rPr>
    </w:lvl>
    <w:lvl w:ilvl="7">
      <w:start w:val="1"/>
      <w:numFmt w:val="decimal"/>
      <w:lvlText w:val="%8."/>
      <w:lvlJc w:val="left"/>
      <w:pPr>
        <w:tabs>
          <w:tab w:val="num" w:pos="3240"/>
        </w:tabs>
        <w:ind w:left="3240" w:hanging="360"/>
      </w:pPr>
      <w:rPr>
        <w:b w:val="0"/>
        <w:color w:val="auto"/>
        <w:sz w:val="22"/>
        <w:szCs w:val="22"/>
      </w:rPr>
    </w:lvl>
    <w:lvl w:ilvl="8">
      <w:start w:val="1"/>
      <w:numFmt w:val="decimal"/>
      <w:lvlText w:val="%9."/>
      <w:lvlJc w:val="left"/>
      <w:pPr>
        <w:tabs>
          <w:tab w:val="num" w:pos="3600"/>
        </w:tabs>
        <w:ind w:left="3600" w:hanging="360"/>
      </w:pPr>
      <w:rPr>
        <w:b w:val="0"/>
        <w:color w:val="auto"/>
        <w:sz w:val="22"/>
        <w:szCs w:val="22"/>
      </w:rPr>
    </w:lvl>
  </w:abstractNum>
  <w:abstractNum w:abstractNumId="6" w15:restartNumberingAfterBreak="0">
    <w:nsid w:val="00000006"/>
    <w:multiLevelType w:val="singleLevel"/>
    <w:tmpl w:val="00000006"/>
    <w:name w:val="WW8Num6"/>
    <w:lvl w:ilvl="0">
      <w:start w:val="1"/>
      <w:numFmt w:val="decimal"/>
      <w:lvlText w:val="%1."/>
      <w:lvlJc w:val="left"/>
      <w:pPr>
        <w:tabs>
          <w:tab w:val="num" w:pos="357"/>
        </w:tabs>
        <w:ind w:left="357" w:hanging="357"/>
      </w:pPr>
      <w:rPr>
        <w:rFonts w:hint="default"/>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709"/>
        </w:tabs>
        <w:ind w:left="709" w:hanging="352"/>
      </w:pPr>
      <w:rPr>
        <w:rFonts w:hint="default"/>
        <w:spacing w:val="2"/>
      </w:rPr>
    </w:lvl>
  </w:abstractNum>
  <w:abstractNum w:abstractNumId="8" w15:restartNumberingAfterBreak="0">
    <w:nsid w:val="00000008"/>
    <w:multiLevelType w:val="multilevel"/>
    <w:tmpl w:val="00000008"/>
    <w:name w:val="WW8Num8"/>
    <w:lvl w:ilvl="0">
      <w:start w:val="13"/>
      <w:numFmt w:val="decimal"/>
      <w:lvlText w:val="%1."/>
      <w:lvlJc w:val="left"/>
      <w:pPr>
        <w:tabs>
          <w:tab w:val="num" w:pos="0"/>
        </w:tabs>
        <w:ind w:left="108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708"/>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9"/>
    <w:multiLevelType w:val="singleLevel"/>
    <w:tmpl w:val="00000009"/>
    <w:name w:val="WW8Num9"/>
    <w:lvl w:ilvl="0">
      <w:start w:val="2"/>
      <w:numFmt w:val="decimal"/>
      <w:lvlText w:val="%1)"/>
      <w:lvlJc w:val="left"/>
      <w:pPr>
        <w:tabs>
          <w:tab w:val="num" w:pos="708"/>
        </w:tabs>
        <w:ind w:left="720" w:hanging="360"/>
      </w:pPr>
      <w:rPr>
        <w:rFonts w:hint="default"/>
        <w:sz w:val="22"/>
        <w:szCs w:val="22"/>
      </w:rPr>
    </w:lvl>
  </w:abstractNum>
  <w:abstractNum w:abstractNumId="10"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hint="default"/>
        <w:sz w:val="22"/>
        <w:szCs w:val="22"/>
      </w:rPr>
    </w:lvl>
  </w:abstractNum>
  <w:abstractNum w:abstractNumId="11" w15:restartNumberingAfterBreak="0">
    <w:nsid w:val="0000000B"/>
    <w:multiLevelType w:val="singleLevel"/>
    <w:tmpl w:val="0000000B"/>
    <w:name w:val="WW8Num11"/>
    <w:lvl w:ilvl="0">
      <w:start w:val="1"/>
      <w:numFmt w:val="decimal"/>
      <w:lvlText w:val="%1)"/>
      <w:lvlJc w:val="left"/>
      <w:pPr>
        <w:tabs>
          <w:tab w:val="num" w:pos="-218"/>
        </w:tabs>
        <w:ind w:left="502" w:hanging="360"/>
      </w:pPr>
      <w:rPr>
        <w:rFonts w:hint="default"/>
        <w:b/>
        <w:bCs/>
        <w:i/>
        <w:sz w:val="22"/>
        <w:szCs w:val="22"/>
      </w:rPr>
    </w:lvl>
  </w:abstractNum>
  <w:abstractNum w:abstractNumId="12"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b w:val="0"/>
        <w:sz w:val="22"/>
        <w:szCs w:val="22"/>
      </w:r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singleLevel"/>
    <w:tmpl w:val="0000000E"/>
    <w:name w:val="WW8Num14"/>
    <w:lvl w:ilvl="0">
      <w:start w:val="1"/>
      <w:numFmt w:val="lowerLetter"/>
      <w:lvlText w:val="%1)"/>
      <w:lvlJc w:val="left"/>
      <w:pPr>
        <w:tabs>
          <w:tab w:val="num" w:pos="0"/>
        </w:tabs>
        <w:ind w:left="1146" w:hanging="360"/>
      </w:pPr>
      <w:rPr>
        <w:sz w:val="22"/>
        <w:szCs w:val="22"/>
      </w:rPr>
    </w:lvl>
  </w:abstractNum>
  <w:abstractNum w:abstractNumId="15" w15:restartNumberingAfterBreak="0">
    <w:nsid w:val="0000000F"/>
    <w:multiLevelType w:val="singleLevel"/>
    <w:tmpl w:val="0000000F"/>
    <w:name w:val="WW8Num15"/>
    <w:lvl w:ilvl="0">
      <w:start w:val="1"/>
      <w:numFmt w:val="lowerLetter"/>
      <w:lvlText w:val="%1)"/>
      <w:lvlJc w:val="left"/>
      <w:pPr>
        <w:tabs>
          <w:tab w:val="num" w:pos="712"/>
        </w:tabs>
        <w:ind w:left="712" w:hanging="352"/>
      </w:pPr>
      <w:rPr>
        <w:rFonts w:hint="default"/>
        <w:color w:val="auto"/>
      </w:rPr>
    </w:lvl>
  </w:abstractNum>
  <w:abstractNum w:abstractNumId="16" w15:restartNumberingAfterBreak="0">
    <w:nsid w:val="00000010"/>
    <w:multiLevelType w:val="singleLevel"/>
    <w:tmpl w:val="00000010"/>
    <w:name w:val="WW8Num16"/>
    <w:lvl w:ilvl="0">
      <w:start w:val="7"/>
      <w:numFmt w:val="decimal"/>
      <w:lvlText w:val="%1."/>
      <w:lvlJc w:val="left"/>
      <w:pPr>
        <w:tabs>
          <w:tab w:val="num" w:pos="0"/>
        </w:tabs>
        <w:ind w:left="1146" w:hanging="360"/>
      </w:pPr>
      <w:rPr>
        <w:rFonts w:hint="default"/>
        <w:b w:val="0"/>
        <w:sz w:val="22"/>
        <w:szCs w:val="22"/>
      </w:rPr>
    </w:lvl>
  </w:abstractNum>
  <w:abstractNum w:abstractNumId="17" w15:restartNumberingAfterBreak="0">
    <w:nsid w:val="00000011"/>
    <w:multiLevelType w:val="singleLevel"/>
    <w:tmpl w:val="00000011"/>
    <w:name w:val="WW8Num17"/>
    <w:lvl w:ilvl="0">
      <w:start w:val="14"/>
      <w:numFmt w:val="decimal"/>
      <w:pStyle w:val="tytu"/>
      <w:lvlText w:val="%1."/>
      <w:lvlJc w:val="left"/>
      <w:pPr>
        <w:tabs>
          <w:tab w:val="num" w:pos="357"/>
        </w:tabs>
        <w:ind w:left="357" w:hanging="357"/>
      </w:pPr>
      <w:rPr>
        <w:rFonts w:hint="default"/>
      </w:rPr>
    </w:lvl>
  </w:abstractNum>
  <w:abstractNum w:abstractNumId="18" w15:restartNumberingAfterBreak="0">
    <w:nsid w:val="00000012"/>
    <w:multiLevelType w:val="multilevel"/>
    <w:tmpl w:val="00000012"/>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3"/>
    <w:multiLevelType w:val="singleLevel"/>
    <w:tmpl w:val="00000013"/>
    <w:name w:val="WW8Num19"/>
    <w:lvl w:ilvl="0">
      <w:start w:val="3"/>
      <w:numFmt w:val="decimal"/>
      <w:lvlText w:val="%1."/>
      <w:lvlJc w:val="left"/>
      <w:pPr>
        <w:tabs>
          <w:tab w:val="num" w:pos="0"/>
        </w:tabs>
        <w:ind w:left="1146" w:hanging="360"/>
      </w:pPr>
      <w:rPr>
        <w:rFonts w:hint="default"/>
      </w:rPr>
    </w:lvl>
  </w:abstractNum>
  <w:abstractNum w:abstractNumId="20" w15:restartNumberingAfterBreak="0">
    <w:nsid w:val="00000014"/>
    <w:multiLevelType w:val="singleLevel"/>
    <w:tmpl w:val="00000014"/>
    <w:name w:val="WW8Num20"/>
    <w:lvl w:ilvl="0">
      <w:start w:val="1"/>
      <w:numFmt w:val="bullet"/>
      <w:lvlText w:val=""/>
      <w:lvlJc w:val="left"/>
      <w:pPr>
        <w:tabs>
          <w:tab w:val="num" w:pos="420"/>
        </w:tabs>
        <w:ind w:left="420" w:hanging="360"/>
      </w:pPr>
      <w:rPr>
        <w:rFonts w:ascii="Symbol" w:hAnsi="Symbol" w:cs="Symbol" w:hint="default"/>
        <w:b w:val="0"/>
        <w:color w:val="auto"/>
        <w:sz w:val="22"/>
        <w:szCs w:val="22"/>
      </w:rPr>
    </w:lvl>
  </w:abstractNum>
  <w:abstractNum w:abstractNumId="21" w15:restartNumberingAfterBreak="0">
    <w:nsid w:val="00000015"/>
    <w:multiLevelType w:val="multilevel"/>
    <w:tmpl w:val="00000015"/>
    <w:name w:val="WW8Num21"/>
    <w:lvl w:ilvl="0">
      <w:start w:val="2"/>
      <w:numFmt w:val="decimal"/>
      <w:lvlText w:val="%1."/>
      <w:lvlJc w:val="left"/>
      <w:pPr>
        <w:tabs>
          <w:tab w:val="num" w:pos="357"/>
        </w:tabs>
        <w:ind w:left="357" w:hanging="357"/>
      </w:pPr>
      <w:rPr>
        <w:rFonts w:hint="default"/>
        <w:sz w:val="22"/>
        <w:szCs w:val="22"/>
      </w:rPr>
    </w:lvl>
    <w:lvl w:ilvl="1">
      <w:start w:val="1"/>
      <w:numFmt w:val="decimal"/>
      <w:lvlText w:val="%2)"/>
      <w:lvlJc w:val="left"/>
      <w:pPr>
        <w:tabs>
          <w:tab w:val="num" w:pos="0"/>
        </w:tabs>
        <w:ind w:left="1440" w:hanging="360"/>
      </w:pPr>
      <w:rPr>
        <w:rFonts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sz w:val="22"/>
        <w:szCs w:val="22"/>
      </w:rPr>
    </w:lvl>
    <w:lvl w:ilvl="4">
      <w:start w:val="1"/>
      <w:numFmt w:val="decimal"/>
      <w:lvlText w:val="%5)"/>
      <w:lvlJc w:val="left"/>
      <w:pPr>
        <w:tabs>
          <w:tab w:val="num" w:pos="708"/>
        </w:tabs>
        <w:ind w:left="709" w:hanging="352"/>
      </w:pPr>
      <w:rPr>
        <w:rFonts w:hint="default"/>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6"/>
    <w:multiLevelType w:val="singleLevel"/>
    <w:tmpl w:val="00000016"/>
    <w:name w:val="WW8Num22"/>
    <w:lvl w:ilvl="0">
      <w:start w:val="1"/>
      <w:numFmt w:val="bullet"/>
      <w:lvlText w:val=""/>
      <w:lvlJc w:val="left"/>
      <w:pPr>
        <w:tabs>
          <w:tab w:val="num" w:pos="783"/>
        </w:tabs>
        <w:ind w:left="783" w:hanging="357"/>
      </w:pPr>
      <w:rPr>
        <w:rFonts w:ascii="Symbol" w:hAnsi="Symbol" w:cs="Symbol" w:hint="default"/>
        <w:color w:val="auto"/>
      </w:rPr>
    </w:lvl>
  </w:abstractNum>
  <w:abstractNum w:abstractNumId="23" w15:restartNumberingAfterBreak="0">
    <w:nsid w:val="00000017"/>
    <w:multiLevelType w:val="singleLevel"/>
    <w:tmpl w:val="00000017"/>
    <w:name w:val="WW8Num23"/>
    <w:lvl w:ilvl="0">
      <w:start w:val="1"/>
      <w:numFmt w:val="lowerLetter"/>
      <w:lvlText w:val="%1)"/>
      <w:lvlJc w:val="left"/>
      <w:pPr>
        <w:tabs>
          <w:tab w:val="num" w:pos="0"/>
        </w:tabs>
        <w:ind w:left="720" w:hanging="360"/>
      </w:pPr>
      <w:rPr>
        <w:rFonts w:cs="Times New Roman"/>
        <w:color w:val="auto"/>
        <w:sz w:val="22"/>
        <w:szCs w:val="22"/>
      </w:rPr>
    </w:lvl>
  </w:abstractNum>
  <w:abstractNum w:abstractNumId="24" w15:restartNumberingAfterBreak="0">
    <w:nsid w:val="00000018"/>
    <w:multiLevelType w:val="singleLevel"/>
    <w:tmpl w:val="00000018"/>
    <w:name w:val="WW8Num24"/>
    <w:lvl w:ilvl="0">
      <w:start w:val="1"/>
      <w:numFmt w:val="decimal"/>
      <w:lvlText w:val="%1)"/>
      <w:lvlJc w:val="left"/>
      <w:pPr>
        <w:tabs>
          <w:tab w:val="num" w:pos="717"/>
        </w:tabs>
        <w:ind w:left="717" w:hanging="360"/>
      </w:pPr>
      <w:rPr>
        <w:rFonts w:hint="default"/>
        <w:sz w:val="18"/>
        <w:szCs w:val="18"/>
      </w:rPr>
    </w:lvl>
  </w:abstractNum>
  <w:abstractNum w:abstractNumId="25" w15:restartNumberingAfterBreak="0">
    <w:nsid w:val="00000019"/>
    <w:multiLevelType w:val="singleLevel"/>
    <w:tmpl w:val="00000019"/>
    <w:name w:val="WW8Num25"/>
    <w:lvl w:ilvl="0">
      <w:start w:val="1"/>
      <w:numFmt w:val="bullet"/>
      <w:lvlText w:val=""/>
      <w:lvlJc w:val="left"/>
      <w:pPr>
        <w:tabs>
          <w:tab w:val="num" w:pos="0"/>
        </w:tabs>
        <w:ind w:left="1200" w:hanging="360"/>
      </w:pPr>
      <w:rPr>
        <w:rFonts w:ascii="Symbol" w:hAnsi="Symbol" w:cs="Symbol" w:hint="default"/>
        <w:color w:val="000000"/>
        <w:sz w:val="22"/>
        <w:szCs w:val="22"/>
      </w:rPr>
    </w:lvl>
  </w:abstractNum>
  <w:abstractNum w:abstractNumId="26" w15:restartNumberingAfterBreak="0">
    <w:nsid w:val="0000001A"/>
    <w:multiLevelType w:val="multilevel"/>
    <w:tmpl w:val="0000001A"/>
    <w:name w:val="WW8Num26"/>
    <w:lvl w:ilvl="0">
      <w:start w:val="1"/>
      <w:numFmt w:val="decimal"/>
      <w:lvlText w:val="%1."/>
      <w:lvlJc w:val="left"/>
      <w:pPr>
        <w:tabs>
          <w:tab w:val="num" w:pos="357"/>
        </w:tabs>
        <w:ind w:left="357" w:hanging="357"/>
      </w:pPr>
      <w:rPr>
        <w:rFonts w:hint="default"/>
        <w:i/>
        <w:sz w:val="22"/>
        <w:szCs w:val="22"/>
      </w:rPr>
    </w:lvl>
    <w:lvl w:ilvl="1">
      <w:start w:val="1"/>
      <w:numFmt w:val="decimal"/>
      <w:lvlText w:val="%2)"/>
      <w:lvlJc w:val="left"/>
      <w:pPr>
        <w:tabs>
          <w:tab w:val="num" w:pos="709"/>
        </w:tabs>
        <w:ind w:left="709" w:hanging="352"/>
      </w:pPr>
      <w:rPr>
        <w:rFonts w:hint="default"/>
        <w:i/>
        <w:sz w:val="22"/>
        <w:szCs w:val="22"/>
      </w:rPr>
    </w:lvl>
    <w:lvl w:ilvl="2">
      <w:start w:val="1"/>
      <w:numFmt w:val="lowerLetter"/>
      <w:lvlText w:val="%3)"/>
      <w:lvlJc w:val="left"/>
      <w:pPr>
        <w:tabs>
          <w:tab w:val="num" w:pos="737"/>
        </w:tabs>
        <w:ind w:left="737" w:hanging="340"/>
      </w:pPr>
      <w:rPr>
        <w:rFonts w:hint="default"/>
        <w:i/>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B"/>
    <w:multiLevelType w:val="singleLevel"/>
    <w:tmpl w:val="0000001B"/>
    <w:name w:val="WW8Num27"/>
    <w:lvl w:ilvl="0">
      <w:start w:val="1"/>
      <w:numFmt w:val="decimal"/>
      <w:lvlText w:val="%1."/>
      <w:lvlJc w:val="left"/>
      <w:pPr>
        <w:tabs>
          <w:tab w:val="num" w:pos="420"/>
        </w:tabs>
        <w:ind w:left="420" w:hanging="360"/>
      </w:pPr>
      <w:rPr>
        <w:rFonts w:hint="default"/>
        <w:b w:val="0"/>
        <w:color w:val="auto"/>
        <w:sz w:val="22"/>
        <w:szCs w:val="22"/>
      </w:rPr>
    </w:lvl>
  </w:abstractNum>
  <w:abstractNum w:abstractNumId="28" w15:restartNumberingAfterBreak="0">
    <w:nsid w:val="0000001C"/>
    <w:multiLevelType w:val="singleLevel"/>
    <w:tmpl w:val="0000001C"/>
    <w:name w:val="WW8Num28"/>
    <w:lvl w:ilvl="0">
      <w:start w:val="1"/>
      <w:numFmt w:val="decimal"/>
      <w:lvlText w:val="%1)"/>
      <w:lvlJc w:val="left"/>
      <w:pPr>
        <w:tabs>
          <w:tab w:val="num" w:pos="708"/>
        </w:tabs>
        <w:ind w:left="720" w:hanging="360"/>
      </w:pPr>
      <w:rPr>
        <w:rFonts w:hint="default"/>
        <w:bCs/>
        <w:sz w:val="22"/>
        <w:szCs w:val="22"/>
      </w:rPr>
    </w:lvl>
  </w:abstractNum>
  <w:abstractNum w:abstractNumId="29" w15:restartNumberingAfterBreak="0">
    <w:nsid w:val="0000001D"/>
    <w:multiLevelType w:val="multilevel"/>
    <w:tmpl w:val="0000001D"/>
    <w:name w:val="WW8Num29"/>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CB071BE"/>
    <w:multiLevelType w:val="hybridMultilevel"/>
    <w:tmpl w:val="C99887A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2" w15:restartNumberingAfterBreak="0">
    <w:nsid w:val="11371D94"/>
    <w:multiLevelType w:val="hybridMultilevel"/>
    <w:tmpl w:val="4A1C65E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1190026D"/>
    <w:multiLevelType w:val="hybridMultilevel"/>
    <w:tmpl w:val="3BC45072"/>
    <w:lvl w:ilvl="0" w:tplc="0415000F">
      <w:start w:val="1"/>
      <w:numFmt w:val="decimal"/>
      <w:lvlText w:val="%1."/>
      <w:lvlJc w:val="left"/>
      <w:pPr>
        <w:ind w:left="720" w:hanging="360"/>
      </w:pPr>
    </w:lvl>
    <w:lvl w:ilvl="1" w:tplc="9662AF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9023FF"/>
    <w:multiLevelType w:val="hybridMultilevel"/>
    <w:tmpl w:val="3836B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C56088"/>
    <w:multiLevelType w:val="hybridMultilevel"/>
    <w:tmpl w:val="27D0C3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5CF5C1D"/>
    <w:multiLevelType w:val="hybridMultilevel"/>
    <w:tmpl w:val="7E180624"/>
    <w:lvl w:ilvl="0" w:tplc="B6BE19B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1A586765"/>
    <w:multiLevelType w:val="hybridMultilevel"/>
    <w:tmpl w:val="D29A0FA4"/>
    <w:lvl w:ilvl="0" w:tplc="04150017">
      <w:start w:val="1"/>
      <w:numFmt w:val="lowerLetter"/>
      <w:lvlText w:val="%1)"/>
      <w:lvlJc w:val="left"/>
      <w:pPr>
        <w:ind w:left="1246" w:hanging="360"/>
      </w:pPr>
    </w:lvl>
    <w:lvl w:ilvl="1" w:tplc="04150019">
      <w:start w:val="1"/>
      <w:numFmt w:val="lowerLetter"/>
      <w:lvlText w:val="%2."/>
      <w:lvlJc w:val="left"/>
      <w:pPr>
        <w:ind w:left="1966" w:hanging="360"/>
      </w:pPr>
    </w:lvl>
    <w:lvl w:ilvl="2" w:tplc="0415001B" w:tentative="1">
      <w:start w:val="1"/>
      <w:numFmt w:val="lowerRoman"/>
      <w:lvlText w:val="%3."/>
      <w:lvlJc w:val="right"/>
      <w:pPr>
        <w:ind w:left="2686" w:hanging="180"/>
      </w:pPr>
    </w:lvl>
    <w:lvl w:ilvl="3" w:tplc="0415000F" w:tentative="1">
      <w:start w:val="1"/>
      <w:numFmt w:val="decimal"/>
      <w:lvlText w:val="%4."/>
      <w:lvlJc w:val="left"/>
      <w:pPr>
        <w:ind w:left="3406" w:hanging="360"/>
      </w:pPr>
    </w:lvl>
    <w:lvl w:ilvl="4" w:tplc="04150019" w:tentative="1">
      <w:start w:val="1"/>
      <w:numFmt w:val="lowerLetter"/>
      <w:lvlText w:val="%5."/>
      <w:lvlJc w:val="left"/>
      <w:pPr>
        <w:ind w:left="4126" w:hanging="360"/>
      </w:pPr>
    </w:lvl>
    <w:lvl w:ilvl="5" w:tplc="0415001B" w:tentative="1">
      <w:start w:val="1"/>
      <w:numFmt w:val="lowerRoman"/>
      <w:lvlText w:val="%6."/>
      <w:lvlJc w:val="right"/>
      <w:pPr>
        <w:ind w:left="4846" w:hanging="180"/>
      </w:pPr>
    </w:lvl>
    <w:lvl w:ilvl="6" w:tplc="0415000F" w:tentative="1">
      <w:start w:val="1"/>
      <w:numFmt w:val="decimal"/>
      <w:lvlText w:val="%7."/>
      <w:lvlJc w:val="left"/>
      <w:pPr>
        <w:ind w:left="5566" w:hanging="360"/>
      </w:pPr>
    </w:lvl>
    <w:lvl w:ilvl="7" w:tplc="04150019" w:tentative="1">
      <w:start w:val="1"/>
      <w:numFmt w:val="lowerLetter"/>
      <w:lvlText w:val="%8."/>
      <w:lvlJc w:val="left"/>
      <w:pPr>
        <w:ind w:left="6286" w:hanging="360"/>
      </w:pPr>
    </w:lvl>
    <w:lvl w:ilvl="8" w:tplc="0415001B" w:tentative="1">
      <w:start w:val="1"/>
      <w:numFmt w:val="lowerRoman"/>
      <w:lvlText w:val="%9."/>
      <w:lvlJc w:val="right"/>
      <w:pPr>
        <w:ind w:left="7006" w:hanging="180"/>
      </w:pPr>
    </w:lvl>
  </w:abstractNum>
  <w:abstractNum w:abstractNumId="38" w15:restartNumberingAfterBreak="0">
    <w:nsid w:val="24034F14"/>
    <w:multiLevelType w:val="hybridMultilevel"/>
    <w:tmpl w:val="EF1A3A7A"/>
    <w:lvl w:ilvl="0" w:tplc="D7F08FAC">
      <w:start w:val="1"/>
      <w:numFmt w:val="decimal"/>
      <w:lvlText w:val="%1."/>
      <w:lvlJc w:val="left"/>
      <w:pPr>
        <w:ind w:left="862" w:hanging="360"/>
      </w:pPr>
      <w:rPr>
        <w:strike w:val="0"/>
        <w:color w:val="auto"/>
      </w:rPr>
    </w:lvl>
    <w:lvl w:ilvl="1" w:tplc="4000A528">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2AE30DA1"/>
    <w:multiLevelType w:val="hybridMultilevel"/>
    <w:tmpl w:val="7C287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092ACE"/>
    <w:multiLevelType w:val="hybridMultilevel"/>
    <w:tmpl w:val="B844C0AE"/>
    <w:lvl w:ilvl="0" w:tplc="FFFFFFFF">
      <w:start w:val="1"/>
      <w:numFmt w:val="decimal"/>
      <w:lvlText w:val="%1."/>
      <w:lvlJc w:val="left"/>
      <w:pPr>
        <w:ind w:left="1255" w:hanging="360"/>
      </w:pPr>
    </w:lvl>
    <w:lvl w:ilvl="1" w:tplc="04150019" w:tentative="1">
      <w:start w:val="1"/>
      <w:numFmt w:val="lowerLetter"/>
      <w:lvlText w:val="%2."/>
      <w:lvlJc w:val="left"/>
      <w:pPr>
        <w:ind w:left="1549" w:hanging="360"/>
      </w:pPr>
    </w:lvl>
    <w:lvl w:ilvl="2" w:tplc="0415001B" w:tentative="1">
      <w:start w:val="1"/>
      <w:numFmt w:val="lowerRoman"/>
      <w:lvlText w:val="%3."/>
      <w:lvlJc w:val="right"/>
      <w:pPr>
        <w:ind w:left="2269" w:hanging="180"/>
      </w:pPr>
    </w:lvl>
    <w:lvl w:ilvl="3" w:tplc="0415000F" w:tentative="1">
      <w:start w:val="1"/>
      <w:numFmt w:val="decimal"/>
      <w:lvlText w:val="%4."/>
      <w:lvlJc w:val="left"/>
      <w:pPr>
        <w:ind w:left="2989" w:hanging="360"/>
      </w:pPr>
    </w:lvl>
    <w:lvl w:ilvl="4" w:tplc="04150019" w:tentative="1">
      <w:start w:val="1"/>
      <w:numFmt w:val="lowerLetter"/>
      <w:lvlText w:val="%5."/>
      <w:lvlJc w:val="left"/>
      <w:pPr>
        <w:ind w:left="3709" w:hanging="360"/>
      </w:pPr>
    </w:lvl>
    <w:lvl w:ilvl="5" w:tplc="0415001B" w:tentative="1">
      <w:start w:val="1"/>
      <w:numFmt w:val="lowerRoman"/>
      <w:lvlText w:val="%6."/>
      <w:lvlJc w:val="right"/>
      <w:pPr>
        <w:ind w:left="4429" w:hanging="180"/>
      </w:pPr>
    </w:lvl>
    <w:lvl w:ilvl="6" w:tplc="0415000F" w:tentative="1">
      <w:start w:val="1"/>
      <w:numFmt w:val="decimal"/>
      <w:lvlText w:val="%7."/>
      <w:lvlJc w:val="left"/>
      <w:pPr>
        <w:ind w:left="5149" w:hanging="360"/>
      </w:pPr>
    </w:lvl>
    <w:lvl w:ilvl="7" w:tplc="04150019" w:tentative="1">
      <w:start w:val="1"/>
      <w:numFmt w:val="lowerLetter"/>
      <w:lvlText w:val="%8."/>
      <w:lvlJc w:val="left"/>
      <w:pPr>
        <w:ind w:left="5869" w:hanging="360"/>
      </w:pPr>
    </w:lvl>
    <w:lvl w:ilvl="8" w:tplc="0415001B" w:tentative="1">
      <w:start w:val="1"/>
      <w:numFmt w:val="lowerRoman"/>
      <w:lvlText w:val="%9."/>
      <w:lvlJc w:val="right"/>
      <w:pPr>
        <w:ind w:left="6589" w:hanging="180"/>
      </w:pPr>
    </w:lvl>
  </w:abstractNum>
  <w:abstractNum w:abstractNumId="41" w15:restartNumberingAfterBreak="0">
    <w:nsid w:val="2C5E5821"/>
    <w:multiLevelType w:val="hybridMultilevel"/>
    <w:tmpl w:val="202A3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762EFF"/>
    <w:multiLevelType w:val="hybridMultilevel"/>
    <w:tmpl w:val="75C8D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0953DD"/>
    <w:multiLevelType w:val="hybridMultilevel"/>
    <w:tmpl w:val="FD38F150"/>
    <w:lvl w:ilvl="0" w:tplc="8968EC10">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AB8D0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40417E0"/>
    <w:multiLevelType w:val="hybridMultilevel"/>
    <w:tmpl w:val="54C21AD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55D511E"/>
    <w:multiLevelType w:val="hybridMultilevel"/>
    <w:tmpl w:val="65746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4D2A91"/>
    <w:multiLevelType w:val="hybridMultilevel"/>
    <w:tmpl w:val="3BF45F34"/>
    <w:lvl w:ilvl="0" w:tplc="0415000F">
      <w:start w:val="1"/>
      <w:numFmt w:val="decimal"/>
      <w:lvlText w:val="%1."/>
      <w:lvlJc w:val="left"/>
      <w:pPr>
        <w:ind w:left="810" w:hanging="360"/>
      </w:pPr>
      <w:rPr>
        <w:strike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9" w15:restartNumberingAfterBreak="0">
    <w:nsid w:val="486748EF"/>
    <w:multiLevelType w:val="hybridMultilevel"/>
    <w:tmpl w:val="3B22F894"/>
    <w:lvl w:ilvl="0" w:tplc="CBB0CFB0">
      <w:start w:val="7"/>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15:restartNumberingAfterBreak="0">
    <w:nsid w:val="49993F93"/>
    <w:multiLevelType w:val="hybridMultilevel"/>
    <w:tmpl w:val="6826D958"/>
    <w:lvl w:ilvl="0" w:tplc="B4409C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E57198"/>
    <w:multiLevelType w:val="hybridMultilevel"/>
    <w:tmpl w:val="A9E8C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7575B3"/>
    <w:multiLevelType w:val="hybridMultilevel"/>
    <w:tmpl w:val="4D44B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7C5E84"/>
    <w:multiLevelType w:val="hybridMultilevel"/>
    <w:tmpl w:val="B8DC49CC"/>
    <w:lvl w:ilvl="0" w:tplc="780008DC">
      <w:start w:val="1"/>
      <w:numFmt w:val="decimal"/>
      <w:lvlText w:val="%1."/>
      <w:lvlJc w:val="left"/>
      <w:pPr>
        <w:ind w:left="502" w:hanging="360"/>
      </w:pPr>
      <w:rPr>
        <w:rFonts w:hint="default"/>
        <w:b w:val="0"/>
        <w:bCs w:val="0"/>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54" w15:restartNumberingAfterBreak="0">
    <w:nsid w:val="55612FD3"/>
    <w:multiLevelType w:val="hybridMultilevel"/>
    <w:tmpl w:val="E69CB59C"/>
    <w:lvl w:ilvl="0" w:tplc="8968EC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2658D5"/>
    <w:multiLevelType w:val="hybridMultilevel"/>
    <w:tmpl w:val="A9CCA77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5E3F5F8B"/>
    <w:multiLevelType w:val="hybridMultilevel"/>
    <w:tmpl w:val="61FC74A2"/>
    <w:lvl w:ilvl="0" w:tplc="8968EC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714FD1"/>
    <w:multiLevelType w:val="hybridMultilevel"/>
    <w:tmpl w:val="A950D942"/>
    <w:lvl w:ilvl="0" w:tplc="DE167FB4">
      <w:start w:val="5"/>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8" w15:restartNumberingAfterBreak="0">
    <w:nsid w:val="5F871BB9"/>
    <w:multiLevelType w:val="hybridMultilevel"/>
    <w:tmpl w:val="91C0FEA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3295EAD"/>
    <w:multiLevelType w:val="hybridMultilevel"/>
    <w:tmpl w:val="C48A7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773796"/>
    <w:multiLevelType w:val="hybridMultilevel"/>
    <w:tmpl w:val="8DAC7466"/>
    <w:lvl w:ilvl="0" w:tplc="F26A85D0">
      <w:start w:val="1"/>
      <w:numFmt w:val="decimal"/>
      <w:lvlText w:val="%1."/>
      <w:lvlJc w:val="left"/>
      <w:pPr>
        <w:ind w:left="765"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970C6E"/>
    <w:multiLevelType w:val="hybridMultilevel"/>
    <w:tmpl w:val="3BF45F34"/>
    <w:lvl w:ilvl="0" w:tplc="0415000F">
      <w:start w:val="1"/>
      <w:numFmt w:val="decimal"/>
      <w:lvlText w:val="%1."/>
      <w:lvlJc w:val="left"/>
      <w:pPr>
        <w:ind w:left="360" w:hanging="360"/>
      </w:pPr>
      <w:rPr>
        <w:strike w:val="0"/>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abstractNum w:abstractNumId="62" w15:restartNumberingAfterBreak="0">
    <w:nsid w:val="6C820981"/>
    <w:multiLevelType w:val="hybridMultilevel"/>
    <w:tmpl w:val="309C61F6"/>
    <w:lvl w:ilvl="0" w:tplc="841A402E">
      <w:start w:val="20"/>
      <w:numFmt w:val="decimal"/>
      <w:lvlText w:val="%1."/>
      <w:lvlJc w:val="left"/>
      <w:pPr>
        <w:ind w:left="360"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6EFD414D"/>
    <w:multiLevelType w:val="hybridMultilevel"/>
    <w:tmpl w:val="EC6A296A"/>
    <w:lvl w:ilvl="0" w:tplc="357E72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723417DF"/>
    <w:multiLevelType w:val="hybridMultilevel"/>
    <w:tmpl w:val="854C4F0E"/>
    <w:lvl w:ilvl="0" w:tplc="AE16125A">
      <w:start w:val="6"/>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15:restartNumberingAfterBreak="0">
    <w:nsid w:val="777E7697"/>
    <w:multiLevelType w:val="hybridMultilevel"/>
    <w:tmpl w:val="C9D45C8C"/>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66" w15:restartNumberingAfterBreak="0">
    <w:nsid w:val="797314AF"/>
    <w:multiLevelType w:val="hybridMultilevel"/>
    <w:tmpl w:val="4CC48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D7553DE"/>
    <w:multiLevelType w:val="hybridMultilevel"/>
    <w:tmpl w:val="7A7E929A"/>
    <w:lvl w:ilvl="0" w:tplc="BF500FDA">
      <w:start w:val="1"/>
      <w:numFmt w:val="decimal"/>
      <w:lvlText w:val="%1."/>
      <w:lvlJc w:val="left"/>
      <w:pPr>
        <w:ind w:left="765" w:hanging="360"/>
      </w:pPr>
      <w:rPr>
        <w:b w:val="0"/>
        <w:bCs w:val="0"/>
        <w:strike w:val="0"/>
        <w:color w:val="auto"/>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8" w15:restartNumberingAfterBreak="0">
    <w:nsid w:val="7ED572DA"/>
    <w:multiLevelType w:val="hybridMultilevel"/>
    <w:tmpl w:val="E384FE1E"/>
    <w:lvl w:ilvl="0" w:tplc="04150001">
      <w:start w:val="1"/>
      <w:numFmt w:val="bullet"/>
      <w:lvlText w:val=""/>
      <w:lvlJc w:val="left"/>
      <w:pPr>
        <w:ind w:left="1287" w:hanging="360"/>
      </w:pPr>
      <w:rPr>
        <w:rFonts w:ascii="Symbol" w:hAnsi="Symbol" w:hint="default"/>
      </w:rPr>
    </w:lvl>
    <w:lvl w:ilvl="1" w:tplc="04150001">
      <w:start w:val="1"/>
      <w:numFmt w:val="bullet"/>
      <w:lvlText w:val=""/>
      <w:lvlJc w:val="left"/>
      <w:pPr>
        <w:ind w:left="2007" w:hanging="360"/>
      </w:pPr>
      <w:rPr>
        <w:rFonts w:ascii="Symbol" w:hAnsi="Symbol"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7F430CC3"/>
    <w:multiLevelType w:val="hybridMultilevel"/>
    <w:tmpl w:val="8FA647EE"/>
    <w:lvl w:ilvl="0" w:tplc="8968EC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5762210">
    <w:abstractNumId w:val="1"/>
  </w:num>
  <w:num w:numId="2" w16cid:durableId="1489007573">
    <w:abstractNumId w:val="16"/>
  </w:num>
  <w:num w:numId="3" w16cid:durableId="180359141">
    <w:abstractNumId w:val="17"/>
  </w:num>
  <w:num w:numId="4" w16cid:durableId="2144541307">
    <w:abstractNumId w:val="27"/>
  </w:num>
  <w:num w:numId="5" w16cid:durableId="527841443">
    <w:abstractNumId w:val="55"/>
  </w:num>
  <w:num w:numId="6" w16cid:durableId="74283173">
    <w:abstractNumId w:val="66"/>
  </w:num>
  <w:num w:numId="7" w16cid:durableId="436949837">
    <w:abstractNumId w:val="41"/>
  </w:num>
  <w:num w:numId="8" w16cid:durableId="1924102971">
    <w:abstractNumId w:val="42"/>
  </w:num>
  <w:num w:numId="9" w16cid:durableId="1582058831">
    <w:abstractNumId w:val="34"/>
  </w:num>
  <w:num w:numId="10" w16cid:durableId="280108883">
    <w:abstractNumId w:val="59"/>
  </w:num>
  <w:num w:numId="11" w16cid:durableId="1683314485">
    <w:abstractNumId w:val="33"/>
  </w:num>
  <w:num w:numId="12" w16cid:durableId="1481313773">
    <w:abstractNumId w:val="39"/>
  </w:num>
  <w:num w:numId="13" w16cid:durableId="1644774306">
    <w:abstractNumId w:val="44"/>
  </w:num>
  <w:num w:numId="14" w16cid:durableId="1337613240">
    <w:abstractNumId w:val="51"/>
  </w:num>
  <w:num w:numId="15" w16cid:durableId="1776628356">
    <w:abstractNumId w:val="68"/>
  </w:num>
  <w:num w:numId="16" w16cid:durableId="877594686">
    <w:abstractNumId w:val="46"/>
  </w:num>
  <w:num w:numId="17" w16cid:durableId="1624068488">
    <w:abstractNumId w:val="43"/>
  </w:num>
  <w:num w:numId="18" w16cid:durableId="129439871">
    <w:abstractNumId w:val="57"/>
  </w:num>
  <w:num w:numId="19" w16cid:durableId="1793549225">
    <w:abstractNumId w:val="64"/>
  </w:num>
  <w:num w:numId="20" w16cid:durableId="505559745">
    <w:abstractNumId w:val="49"/>
  </w:num>
  <w:num w:numId="21" w16cid:durableId="723527551">
    <w:abstractNumId w:val="58"/>
  </w:num>
  <w:num w:numId="22" w16cid:durableId="1771732400">
    <w:abstractNumId w:val="36"/>
  </w:num>
  <w:num w:numId="23" w16cid:durableId="303514163">
    <w:abstractNumId w:val="38"/>
  </w:num>
  <w:num w:numId="24" w16cid:durableId="1442913869">
    <w:abstractNumId w:val="30"/>
  </w:num>
  <w:num w:numId="25" w16cid:durableId="5262158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0292524">
    <w:abstractNumId w:val="65"/>
  </w:num>
  <w:num w:numId="27" w16cid:durableId="1428580306">
    <w:abstractNumId w:val="52"/>
  </w:num>
  <w:num w:numId="28" w16cid:durableId="535776723">
    <w:abstractNumId w:val="35"/>
  </w:num>
  <w:num w:numId="29" w16cid:durableId="1517114153">
    <w:abstractNumId w:val="31"/>
  </w:num>
  <w:num w:numId="30" w16cid:durableId="164588371">
    <w:abstractNumId w:val="37"/>
  </w:num>
  <w:num w:numId="31" w16cid:durableId="732388688">
    <w:abstractNumId w:val="67"/>
  </w:num>
  <w:num w:numId="32" w16cid:durableId="61293362">
    <w:abstractNumId w:val="47"/>
  </w:num>
  <w:num w:numId="33" w16cid:durableId="388890815">
    <w:abstractNumId w:val="48"/>
  </w:num>
  <w:num w:numId="34" w16cid:durableId="1608196973">
    <w:abstractNumId w:val="60"/>
  </w:num>
  <w:num w:numId="35" w16cid:durableId="1049648535">
    <w:abstractNumId w:val="61"/>
  </w:num>
  <w:num w:numId="36" w16cid:durableId="960379530">
    <w:abstractNumId w:val="50"/>
  </w:num>
  <w:num w:numId="37" w16cid:durableId="212154468">
    <w:abstractNumId w:val="62"/>
  </w:num>
  <w:num w:numId="38" w16cid:durableId="28335343">
    <w:abstractNumId w:val="45"/>
  </w:num>
  <w:num w:numId="39" w16cid:durableId="67043671">
    <w:abstractNumId w:val="0"/>
  </w:num>
  <w:num w:numId="40" w16cid:durableId="20157650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3791715">
    <w:abstractNumId w:val="56"/>
  </w:num>
  <w:num w:numId="42" w16cid:durableId="644359852">
    <w:abstractNumId w:val="54"/>
  </w:num>
  <w:num w:numId="43" w16cid:durableId="731780580">
    <w:abstractNumId w:val="69"/>
  </w:num>
  <w:num w:numId="44" w16cid:durableId="2147383531">
    <w:abstractNumId w:val="32"/>
  </w:num>
  <w:num w:numId="45" w16cid:durableId="2004550239">
    <w:abstractNumId w:val="40"/>
  </w:num>
  <w:num w:numId="46" w16cid:durableId="534007738">
    <w:abstractNumId w:val="5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83"/>
    <w:rsid w:val="000046D1"/>
    <w:rsid w:val="00004E0F"/>
    <w:rsid w:val="00005372"/>
    <w:rsid w:val="0001313B"/>
    <w:rsid w:val="000161C8"/>
    <w:rsid w:val="000224AE"/>
    <w:rsid w:val="00022CD1"/>
    <w:rsid w:val="000245EE"/>
    <w:rsid w:val="00024B77"/>
    <w:rsid w:val="00024FF2"/>
    <w:rsid w:val="0003411D"/>
    <w:rsid w:val="0004124F"/>
    <w:rsid w:val="00052E47"/>
    <w:rsid w:val="00060CDE"/>
    <w:rsid w:val="00073996"/>
    <w:rsid w:val="000774DB"/>
    <w:rsid w:val="0008169E"/>
    <w:rsid w:val="00084250"/>
    <w:rsid w:val="0008512F"/>
    <w:rsid w:val="000932E9"/>
    <w:rsid w:val="00097A83"/>
    <w:rsid w:val="000A20D9"/>
    <w:rsid w:val="000A716F"/>
    <w:rsid w:val="000B38F1"/>
    <w:rsid w:val="000B3DB3"/>
    <w:rsid w:val="000B5B19"/>
    <w:rsid w:val="000B7392"/>
    <w:rsid w:val="000C0F9B"/>
    <w:rsid w:val="000C36C9"/>
    <w:rsid w:val="000C4295"/>
    <w:rsid w:val="000D4050"/>
    <w:rsid w:val="000D5AD7"/>
    <w:rsid w:val="000D6D39"/>
    <w:rsid w:val="000E39D9"/>
    <w:rsid w:val="000F41EE"/>
    <w:rsid w:val="0011111C"/>
    <w:rsid w:val="00123A29"/>
    <w:rsid w:val="00133457"/>
    <w:rsid w:val="0014282B"/>
    <w:rsid w:val="00143840"/>
    <w:rsid w:val="00150587"/>
    <w:rsid w:val="0015413A"/>
    <w:rsid w:val="00154C8D"/>
    <w:rsid w:val="0015727D"/>
    <w:rsid w:val="00160887"/>
    <w:rsid w:val="00164401"/>
    <w:rsid w:val="001721B5"/>
    <w:rsid w:val="00173234"/>
    <w:rsid w:val="00174A46"/>
    <w:rsid w:val="00175666"/>
    <w:rsid w:val="00180FD5"/>
    <w:rsid w:val="0018157A"/>
    <w:rsid w:val="00183AE2"/>
    <w:rsid w:val="00184526"/>
    <w:rsid w:val="001860B0"/>
    <w:rsid w:val="00190D9D"/>
    <w:rsid w:val="001962DC"/>
    <w:rsid w:val="00196DF0"/>
    <w:rsid w:val="00197B6D"/>
    <w:rsid w:val="001A1405"/>
    <w:rsid w:val="001A1D2D"/>
    <w:rsid w:val="001A60FC"/>
    <w:rsid w:val="001B0713"/>
    <w:rsid w:val="001B30AD"/>
    <w:rsid w:val="001B5352"/>
    <w:rsid w:val="001C3CD7"/>
    <w:rsid w:val="001C457C"/>
    <w:rsid w:val="001C4AD6"/>
    <w:rsid w:val="001C6060"/>
    <w:rsid w:val="001C7372"/>
    <w:rsid w:val="001D5574"/>
    <w:rsid w:val="001D6081"/>
    <w:rsid w:val="001D6392"/>
    <w:rsid w:val="001D6504"/>
    <w:rsid w:val="001E2445"/>
    <w:rsid w:val="001F3CD5"/>
    <w:rsid w:val="001F6B65"/>
    <w:rsid w:val="0021440A"/>
    <w:rsid w:val="002165E4"/>
    <w:rsid w:val="00217B19"/>
    <w:rsid w:val="0022090E"/>
    <w:rsid w:val="00225CA4"/>
    <w:rsid w:val="0023058C"/>
    <w:rsid w:val="00235388"/>
    <w:rsid w:val="002426B6"/>
    <w:rsid w:val="00242C26"/>
    <w:rsid w:val="00243107"/>
    <w:rsid w:val="00243224"/>
    <w:rsid w:val="002434B6"/>
    <w:rsid w:val="002455E2"/>
    <w:rsid w:val="00247FB4"/>
    <w:rsid w:val="0025271A"/>
    <w:rsid w:val="00253D83"/>
    <w:rsid w:val="002540B2"/>
    <w:rsid w:val="002569E0"/>
    <w:rsid w:val="00265851"/>
    <w:rsid w:val="0027625C"/>
    <w:rsid w:val="00276A6D"/>
    <w:rsid w:val="002815C8"/>
    <w:rsid w:val="0028539C"/>
    <w:rsid w:val="00287700"/>
    <w:rsid w:val="0028779F"/>
    <w:rsid w:val="002902DC"/>
    <w:rsid w:val="002936CC"/>
    <w:rsid w:val="00295879"/>
    <w:rsid w:val="002A0028"/>
    <w:rsid w:val="002A5CDF"/>
    <w:rsid w:val="002A5F65"/>
    <w:rsid w:val="002B0800"/>
    <w:rsid w:val="002B6835"/>
    <w:rsid w:val="002C64CE"/>
    <w:rsid w:val="002C6D89"/>
    <w:rsid w:val="002D6D42"/>
    <w:rsid w:val="002E39BF"/>
    <w:rsid w:val="002E6080"/>
    <w:rsid w:val="0030080D"/>
    <w:rsid w:val="003025C9"/>
    <w:rsid w:val="0030476C"/>
    <w:rsid w:val="003051FA"/>
    <w:rsid w:val="00305A6A"/>
    <w:rsid w:val="0030617C"/>
    <w:rsid w:val="003065B4"/>
    <w:rsid w:val="00312672"/>
    <w:rsid w:val="00314292"/>
    <w:rsid w:val="00325864"/>
    <w:rsid w:val="00335CDD"/>
    <w:rsid w:val="0033610D"/>
    <w:rsid w:val="00336439"/>
    <w:rsid w:val="00344F49"/>
    <w:rsid w:val="00345967"/>
    <w:rsid w:val="00350308"/>
    <w:rsid w:val="003523F1"/>
    <w:rsid w:val="0035650B"/>
    <w:rsid w:val="003612E2"/>
    <w:rsid w:val="00363111"/>
    <w:rsid w:val="0036755A"/>
    <w:rsid w:val="00371EC4"/>
    <w:rsid w:val="00373414"/>
    <w:rsid w:val="003743FA"/>
    <w:rsid w:val="00387333"/>
    <w:rsid w:val="00392BBD"/>
    <w:rsid w:val="003972FE"/>
    <w:rsid w:val="003A7512"/>
    <w:rsid w:val="003B3AE8"/>
    <w:rsid w:val="003C044C"/>
    <w:rsid w:val="003C247F"/>
    <w:rsid w:val="003C24BC"/>
    <w:rsid w:val="003C4BF9"/>
    <w:rsid w:val="003C4E0F"/>
    <w:rsid w:val="003D0B3E"/>
    <w:rsid w:val="003D1229"/>
    <w:rsid w:val="003E0C62"/>
    <w:rsid w:val="003E3D99"/>
    <w:rsid w:val="003E5FA5"/>
    <w:rsid w:val="003E7A17"/>
    <w:rsid w:val="003F3733"/>
    <w:rsid w:val="00403D92"/>
    <w:rsid w:val="00404F44"/>
    <w:rsid w:val="00406FFB"/>
    <w:rsid w:val="00425B3F"/>
    <w:rsid w:val="00427C28"/>
    <w:rsid w:val="00430499"/>
    <w:rsid w:val="0044677D"/>
    <w:rsid w:val="00450571"/>
    <w:rsid w:val="00454F46"/>
    <w:rsid w:val="00457820"/>
    <w:rsid w:val="00460A78"/>
    <w:rsid w:val="00465111"/>
    <w:rsid w:val="0046756A"/>
    <w:rsid w:val="00467D5A"/>
    <w:rsid w:val="004712B9"/>
    <w:rsid w:val="004754AF"/>
    <w:rsid w:val="00477BDC"/>
    <w:rsid w:val="00481789"/>
    <w:rsid w:val="00484DED"/>
    <w:rsid w:val="00487858"/>
    <w:rsid w:val="004B2B6C"/>
    <w:rsid w:val="004C0FCF"/>
    <w:rsid w:val="004C6340"/>
    <w:rsid w:val="004D30E0"/>
    <w:rsid w:val="004D5A62"/>
    <w:rsid w:val="004D719F"/>
    <w:rsid w:val="004E0309"/>
    <w:rsid w:val="004E6D9D"/>
    <w:rsid w:val="004F040D"/>
    <w:rsid w:val="004F0973"/>
    <w:rsid w:val="004F2487"/>
    <w:rsid w:val="004F5450"/>
    <w:rsid w:val="004F78A9"/>
    <w:rsid w:val="004F7AAA"/>
    <w:rsid w:val="005007F4"/>
    <w:rsid w:val="00502785"/>
    <w:rsid w:val="005035E7"/>
    <w:rsid w:val="00504F56"/>
    <w:rsid w:val="005055B0"/>
    <w:rsid w:val="00507233"/>
    <w:rsid w:val="00511D41"/>
    <w:rsid w:val="005350D9"/>
    <w:rsid w:val="00535444"/>
    <w:rsid w:val="005374DC"/>
    <w:rsid w:val="005510BA"/>
    <w:rsid w:val="00561F99"/>
    <w:rsid w:val="0056561D"/>
    <w:rsid w:val="00566F2B"/>
    <w:rsid w:val="0056720D"/>
    <w:rsid w:val="00581EA5"/>
    <w:rsid w:val="00587226"/>
    <w:rsid w:val="00596B7F"/>
    <w:rsid w:val="005A1975"/>
    <w:rsid w:val="005A338B"/>
    <w:rsid w:val="005A43AF"/>
    <w:rsid w:val="005A6240"/>
    <w:rsid w:val="005C1FA5"/>
    <w:rsid w:val="005C5AE1"/>
    <w:rsid w:val="005C61FF"/>
    <w:rsid w:val="005D1A6B"/>
    <w:rsid w:val="005D2F7B"/>
    <w:rsid w:val="005D6C17"/>
    <w:rsid w:val="005E3B7A"/>
    <w:rsid w:val="005F2D12"/>
    <w:rsid w:val="005F2EB6"/>
    <w:rsid w:val="0060161A"/>
    <w:rsid w:val="00601CFE"/>
    <w:rsid w:val="006023D0"/>
    <w:rsid w:val="00602641"/>
    <w:rsid w:val="00604C4B"/>
    <w:rsid w:val="0060542A"/>
    <w:rsid w:val="00612848"/>
    <w:rsid w:val="0061769E"/>
    <w:rsid w:val="006208D4"/>
    <w:rsid w:val="00620BBA"/>
    <w:rsid w:val="00627892"/>
    <w:rsid w:val="00630888"/>
    <w:rsid w:val="0063113E"/>
    <w:rsid w:val="00631C5B"/>
    <w:rsid w:val="00635838"/>
    <w:rsid w:val="00640722"/>
    <w:rsid w:val="006416D0"/>
    <w:rsid w:val="00642FDA"/>
    <w:rsid w:val="006458A5"/>
    <w:rsid w:val="00647375"/>
    <w:rsid w:val="006511E7"/>
    <w:rsid w:val="00651A06"/>
    <w:rsid w:val="00652BC2"/>
    <w:rsid w:val="006549C4"/>
    <w:rsid w:val="00664AA7"/>
    <w:rsid w:val="0067008F"/>
    <w:rsid w:val="00672FBE"/>
    <w:rsid w:val="006739B1"/>
    <w:rsid w:val="00673F96"/>
    <w:rsid w:val="00677283"/>
    <w:rsid w:val="006816C9"/>
    <w:rsid w:val="0069104B"/>
    <w:rsid w:val="00691D9D"/>
    <w:rsid w:val="00692132"/>
    <w:rsid w:val="0069280C"/>
    <w:rsid w:val="006938BC"/>
    <w:rsid w:val="00696249"/>
    <w:rsid w:val="006A247D"/>
    <w:rsid w:val="006B590A"/>
    <w:rsid w:val="006C0DFC"/>
    <w:rsid w:val="006C316A"/>
    <w:rsid w:val="006C3F65"/>
    <w:rsid w:val="006C406E"/>
    <w:rsid w:val="006D2238"/>
    <w:rsid w:val="006D34A5"/>
    <w:rsid w:val="006D6EEA"/>
    <w:rsid w:val="006E2FD3"/>
    <w:rsid w:val="006E3B68"/>
    <w:rsid w:val="006E67EE"/>
    <w:rsid w:val="006F35D1"/>
    <w:rsid w:val="006F439A"/>
    <w:rsid w:val="006F743E"/>
    <w:rsid w:val="007005CA"/>
    <w:rsid w:val="00702724"/>
    <w:rsid w:val="007037EE"/>
    <w:rsid w:val="00703ECF"/>
    <w:rsid w:val="0071034F"/>
    <w:rsid w:val="007142BA"/>
    <w:rsid w:val="0071457B"/>
    <w:rsid w:val="00715127"/>
    <w:rsid w:val="00717CE8"/>
    <w:rsid w:val="00723562"/>
    <w:rsid w:val="00725231"/>
    <w:rsid w:val="00733905"/>
    <w:rsid w:val="0073496D"/>
    <w:rsid w:val="00737CF4"/>
    <w:rsid w:val="00740532"/>
    <w:rsid w:val="00742473"/>
    <w:rsid w:val="00743834"/>
    <w:rsid w:val="00744A94"/>
    <w:rsid w:val="0074714B"/>
    <w:rsid w:val="007471C3"/>
    <w:rsid w:val="007478C8"/>
    <w:rsid w:val="00747BD8"/>
    <w:rsid w:val="00751E07"/>
    <w:rsid w:val="00755C95"/>
    <w:rsid w:val="0077046B"/>
    <w:rsid w:val="00775980"/>
    <w:rsid w:val="0078633D"/>
    <w:rsid w:val="00795118"/>
    <w:rsid w:val="007A24F4"/>
    <w:rsid w:val="007A3738"/>
    <w:rsid w:val="007A78A0"/>
    <w:rsid w:val="007B12ED"/>
    <w:rsid w:val="007B2500"/>
    <w:rsid w:val="007C68EB"/>
    <w:rsid w:val="007D07EE"/>
    <w:rsid w:val="007D090C"/>
    <w:rsid w:val="007D603F"/>
    <w:rsid w:val="007E2085"/>
    <w:rsid w:val="007E3195"/>
    <w:rsid w:val="007E5489"/>
    <w:rsid w:val="007E7EC3"/>
    <w:rsid w:val="007F015B"/>
    <w:rsid w:val="007F0B21"/>
    <w:rsid w:val="00810D3A"/>
    <w:rsid w:val="008120A4"/>
    <w:rsid w:val="00812298"/>
    <w:rsid w:val="0081246F"/>
    <w:rsid w:val="0081368A"/>
    <w:rsid w:val="00815400"/>
    <w:rsid w:val="0081689A"/>
    <w:rsid w:val="008347F3"/>
    <w:rsid w:val="00835D94"/>
    <w:rsid w:val="00853CAA"/>
    <w:rsid w:val="00855ED9"/>
    <w:rsid w:val="00857BAC"/>
    <w:rsid w:val="00861FA5"/>
    <w:rsid w:val="008645BF"/>
    <w:rsid w:val="00864EC2"/>
    <w:rsid w:val="00870A5F"/>
    <w:rsid w:val="00875D99"/>
    <w:rsid w:val="008903EE"/>
    <w:rsid w:val="008A6D7A"/>
    <w:rsid w:val="008B3C88"/>
    <w:rsid w:val="008B3D6A"/>
    <w:rsid w:val="008B6714"/>
    <w:rsid w:val="008C2A22"/>
    <w:rsid w:val="008C606B"/>
    <w:rsid w:val="008C7F40"/>
    <w:rsid w:val="008D3F15"/>
    <w:rsid w:val="008D4BC6"/>
    <w:rsid w:val="008D6971"/>
    <w:rsid w:val="008E02E6"/>
    <w:rsid w:val="008E03F2"/>
    <w:rsid w:val="008E0756"/>
    <w:rsid w:val="008E5A7B"/>
    <w:rsid w:val="008E68D3"/>
    <w:rsid w:val="008F0CC7"/>
    <w:rsid w:val="008F36D3"/>
    <w:rsid w:val="00903394"/>
    <w:rsid w:val="00907042"/>
    <w:rsid w:val="009125DD"/>
    <w:rsid w:val="00922F7E"/>
    <w:rsid w:val="009239DE"/>
    <w:rsid w:val="00924AF2"/>
    <w:rsid w:val="00934F24"/>
    <w:rsid w:val="00942A5F"/>
    <w:rsid w:val="00942CC4"/>
    <w:rsid w:val="009440F5"/>
    <w:rsid w:val="00947BA1"/>
    <w:rsid w:val="009506AC"/>
    <w:rsid w:val="00955F65"/>
    <w:rsid w:val="009606E2"/>
    <w:rsid w:val="00960B4F"/>
    <w:rsid w:val="009615A7"/>
    <w:rsid w:val="00963BDD"/>
    <w:rsid w:val="00971E57"/>
    <w:rsid w:val="0097231C"/>
    <w:rsid w:val="009735DB"/>
    <w:rsid w:val="00983F9E"/>
    <w:rsid w:val="00985F9B"/>
    <w:rsid w:val="00987FB9"/>
    <w:rsid w:val="0099630D"/>
    <w:rsid w:val="00997D37"/>
    <w:rsid w:val="009A7FDB"/>
    <w:rsid w:val="009C76DA"/>
    <w:rsid w:val="009D490A"/>
    <w:rsid w:val="009E0A06"/>
    <w:rsid w:val="009E24E4"/>
    <w:rsid w:val="009E3190"/>
    <w:rsid w:val="009E658C"/>
    <w:rsid w:val="009F5254"/>
    <w:rsid w:val="009F7EAD"/>
    <w:rsid w:val="00A0689C"/>
    <w:rsid w:val="00A0754D"/>
    <w:rsid w:val="00A16AF3"/>
    <w:rsid w:val="00A1775C"/>
    <w:rsid w:val="00A24C47"/>
    <w:rsid w:val="00A26C0B"/>
    <w:rsid w:val="00A31A67"/>
    <w:rsid w:val="00A377B9"/>
    <w:rsid w:val="00A45604"/>
    <w:rsid w:val="00A4634B"/>
    <w:rsid w:val="00A53BEA"/>
    <w:rsid w:val="00A56E08"/>
    <w:rsid w:val="00A61677"/>
    <w:rsid w:val="00A65982"/>
    <w:rsid w:val="00A734DB"/>
    <w:rsid w:val="00A81DE5"/>
    <w:rsid w:val="00A85C6A"/>
    <w:rsid w:val="00A91B78"/>
    <w:rsid w:val="00AB0D59"/>
    <w:rsid w:val="00AB7D17"/>
    <w:rsid w:val="00AC5EE2"/>
    <w:rsid w:val="00AD509E"/>
    <w:rsid w:val="00AE1159"/>
    <w:rsid w:val="00AE4342"/>
    <w:rsid w:val="00AF103D"/>
    <w:rsid w:val="00AF4E1A"/>
    <w:rsid w:val="00AF64B1"/>
    <w:rsid w:val="00AF6C7C"/>
    <w:rsid w:val="00AF6E91"/>
    <w:rsid w:val="00B02FDD"/>
    <w:rsid w:val="00B0306C"/>
    <w:rsid w:val="00B07529"/>
    <w:rsid w:val="00B0794A"/>
    <w:rsid w:val="00B1684F"/>
    <w:rsid w:val="00B21842"/>
    <w:rsid w:val="00B22E0B"/>
    <w:rsid w:val="00B24DC6"/>
    <w:rsid w:val="00B40857"/>
    <w:rsid w:val="00B5323A"/>
    <w:rsid w:val="00B55B20"/>
    <w:rsid w:val="00B60690"/>
    <w:rsid w:val="00B80FD2"/>
    <w:rsid w:val="00B92F0D"/>
    <w:rsid w:val="00BA0C13"/>
    <w:rsid w:val="00BA1E4B"/>
    <w:rsid w:val="00BB6302"/>
    <w:rsid w:val="00BC0C39"/>
    <w:rsid w:val="00BC4AF1"/>
    <w:rsid w:val="00BC6A2B"/>
    <w:rsid w:val="00BE2192"/>
    <w:rsid w:val="00BE74B4"/>
    <w:rsid w:val="00BF37EF"/>
    <w:rsid w:val="00BF6135"/>
    <w:rsid w:val="00BF679B"/>
    <w:rsid w:val="00C03F54"/>
    <w:rsid w:val="00C04C02"/>
    <w:rsid w:val="00C11C36"/>
    <w:rsid w:val="00C11FEC"/>
    <w:rsid w:val="00C154FD"/>
    <w:rsid w:val="00C250A0"/>
    <w:rsid w:val="00C2720A"/>
    <w:rsid w:val="00C318A7"/>
    <w:rsid w:val="00C365C3"/>
    <w:rsid w:val="00C36C86"/>
    <w:rsid w:val="00C42B8A"/>
    <w:rsid w:val="00C47D3C"/>
    <w:rsid w:val="00C53995"/>
    <w:rsid w:val="00C57F93"/>
    <w:rsid w:val="00C615F4"/>
    <w:rsid w:val="00C61CF3"/>
    <w:rsid w:val="00C656FD"/>
    <w:rsid w:val="00C72843"/>
    <w:rsid w:val="00CA12DB"/>
    <w:rsid w:val="00CA18C6"/>
    <w:rsid w:val="00CA42B7"/>
    <w:rsid w:val="00CA5400"/>
    <w:rsid w:val="00CC31B4"/>
    <w:rsid w:val="00CC5CC3"/>
    <w:rsid w:val="00CC732D"/>
    <w:rsid w:val="00CD3A46"/>
    <w:rsid w:val="00CE0D26"/>
    <w:rsid w:val="00CE67E9"/>
    <w:rsid w:val="00CF75E4"/>
    <w:rsid w:val="00CF7FF6"/>
    <w:rsid w:val="00D01678"/>
    <w:rsid w:val="00D16802"/>
    <w:rsid w:val="00D17A1E"/>
    <w:rsid w:val="00D315CF"/>
    <w:rsid w:val="00D4535C"/>
    <w:rsid w:val="00D45554"/>
    <w:rsid w:val="00D45E52"/>
    <w:rsid w:val="00D46F86"/>
    <w:rsid w:val="00D50DD0"/>
    <w:rsid w:val="00D51B57"/>
    <w:rsid w:val="00D54568"/>
    <w:rsid w:val="00D55470"/>
    <w:rsid w:val="00D567CA"/>
    <w:rsid w:val="00D573ED"/>
    <w:rsid w:val="00D651DA"/>
    <w:rsid w:val="00D67C50"/>
    <w:rsid w:val="00D706AA"/>
    <w:rsid w:val="00D7077E"/>
    <w:rsid w:val="00D71452"/>
    <w:rsid w:val="00D72D8F"/>
    <w:rsid w:val="00D7478B"/>
    <w:rsid w:val="00D842B7"/>
    <w:rsid w:val="00D84BA3"/>
    <w:rsid w:val="00D85932"/>
    <w:rsid w:val="00DB2A8B"/>
    <w:rsid w:val="00DB3AE2"/>
    <w:rsid w:val="00DC0C43"/>
    <w:rsid w:val="00DC47E8"/>
    <w:rsid w:val="00DD5CA3"/>
    <w:rsid w:val="00DD5F94"/>
    <w:rsid w:val="00DE12EC"/>
    <w:rsid w:val="00DE4A83"/>
    <w:rsid w:val="00DE4B83"/>
    <w:rsid w:val="00DE63D6"/>
    <w:rsid w:val="00DF1AF1"/>
    <w:rsid w:val="00E04443"/>
    <w:rsid w:val="00E106C1"/>
    <w:rsid w:val="00E128BF"/>
    <w:rsid w:val="00E13296"/>
    <w:rsid w:val="00E146FA"/>
    <w:rsid w:val="00E14D95"/>
    <w:rsid w:val="00E20BB8"/>
    <w:rsid w:val="00E23A40"/>
    <w:rsid w:val="00E2779B"/>
    <w:rsid w:val="00E412F5"/>
    <w:rsid w:val="00E4453D"/>
    <w:rsid w:val="00E50416"/>
    <w:rsid w:val="00E55310"/>
    <w:rsid w:val="00E566C7"/>
    <w:rsid w:val="00E57F27"/>
    <w:rsid w:val="00E63327"/>
    <w:rsid w:val="00E64E56"/>
    <w:rsid w:val="00E67C23"/>
    <w:rsid w:val="00E74401"/>
    <w:rsid w:val="00E74A66"/>
    <w:rsid w:val="00E77341"/>
    <w:rsid w:val="00E81241"/>
    <w:rsid w:val="00E817BF"/>
    <w:rsid w:val="00E848E9"/>
    <w:rsid w:val="00E86615"/>
    <w:rsid w:val="00E962D5"/>
    <w:rsid w:val="00E96B74"/>
    <w:rsid w:val="00EA0472"/>
    <w:rsid w:val="00EA05E2"/>
    <w:rsid w:val="00EA0A11"/>
    <w:rsid w:val="00EA335A"/>
    <w:rsid w:val="00EA3F3F"/>
    <w:rsid w:val="00EB6BC1"/>
    <w:rsid w:val="00ED00CA"/>
    <w:rsid w:val="00EE1139"/>
    <w:rsid w:val="00EE6D31"/>
    <w:rsid w:val="00F0543A"/>
    <w:rsid w:val="00F06CE3"/>
    <w:rsid w:val="00F07316"/>
    <w:rsid w:val="00F10C4D"/>
    <w:rsid w:val="00F10DBA"/>
    <w:rsid w:val="00F14E47"/>
    <w:rsid w:val="00F26479"/>
    <w:rsid w:val="00F32892"/>
    <w:rsid w:val="00F32A14"/>
    <w:rsid w:val="00F3384F"/>
    <w:rsid w:val="00F37A44"/>
    <w:rsid w:val="00F403D9"/>
    <w:rsid w:val="00F415C9"/>
    <w:rsid w:val="00F43476"/>
    <w:rsid w:val="00F448B3"/>
    <w:rsid w:val="00F50AF4"/>
    <w:rsid w:val="00F532A3"/>
    <w:rsid w:val="00F6150D"/>
    <w:rsid w:val="00F75BB6"/>
    <w:rsid w:val="00F82F34"/>
    <w:rsid w:val="00F867C9"/>
    <w:rsid w:val="00F90DB3"/>
    <w:rsid w:val="00F92964"/>
    <w:rsid w:val="00F95D62"/>
    <w:rsid w:val="00FA4815"/>
    <w:rsid w:val="00FB2025"/>
    <w:rsid w:val="00FB2305"/>
    <w:rsid w:val="00FB4185"/>
    <w:rsid w:val="00FB5334"/>
    <w:rsid w:val="00FD25E9"/>
    <w:rsid w:val="00FE5070"/>
    <w:rsid w:val="00FE668D"/>
    <w:rsid w:val="00FE6F58"/>
    <w:rsid w:val="00FE7A3E"/>
    <w:rsid w:val="00FF3452"/>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D01F55"/>
  <w15:chartTrackingRefBased/>
  <w15:docId w15:val="{FAFEC803-8F28-4D0D-9A31-03D1E0B9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7B19"/>
    <w:pPr>
      <w:suppressAutoHyphens/>
    </w:pPr>
    <w:rPr>
      <w:sz w:val="24"/>
      <w:szCs w:val="24"/>
      <w:lang w:eastAsia="zh-CN"/>
    </w:rPr>
  </w:style>
  <w:style w:type="paragraph" w:styleId="Nagwek1">
    <w:name w:val="heading 1"/>
    <w:basedOn w:val="Normalny"/>
    <w:next w:val="Normalny"/>
    <w:qFormat/>
    <w:pPr>
      <w:keepNext/>
      <w:numPr>
        <w:numId w:val="1"/>
      </w:numPr>
      <w:outlineLvl w:val="0"/>
    </w:pPr>
    <w:rPr>
      <w:b/>
      <w:bCs/>
    </w:rPr>
  </w:style>
  <w:style w:type="paragraph" w:styleId="Nagwek2">
    <w:name w:val="heading 2"/>
    <w:basedOn w:val="Normalny"/>
    <w:next w:val="Normalny"/>
    <w:link w:val="Nagwek2Znak"/>
    <w:uiPriority w:val="9"/>
    <w:semiHidden/>
    <w:unhideWhenUsed/>
    <w:qFormat/>
    <w:rsid w:val="00673F9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3F3733"/>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sz w:val="22"/>
      <w:szCs w:val="22"/>
    </w:rPr>
  </w:style>
  <w:style w:type="character" w:customStyle="1" w:styleId="WW8Num3z1">
    <w:name w:val="WW8Num3z1"/>
    <w:rPr>
      <w:b w:val="0"/>
      <w:sz w:val="24"/>
      <w:szCs w:val="24"/>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bCs/>
      <w:color w:val="auto"/>
      <w:sz w:val="24"/>
      <w:szCs w:val="24"/>
    </w:rPr>
  </w:style>
  <w:style w:type="character" w:customStyle="1" w:styleId="WW8Num4z1">
    <w:name w:val="WW8Num4z1"/>
    <w:rPr>
      <w:b w:val="0"/>
      <w:sz w:val="24"/>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color w:val="auto"/>
      <w:sz w:val="22"/>
      <w:szCs w:val="22"/>
    </w:rPr>
  </w:style>
  <w:style w:type="character" w:customStyle="1" w:styleId="WW8Num6z0">
    <w:name w:val="WW8Num6z0"/>
    <w:rPr>
      <w:rFonts w:hint="default"/>
    </w:rPr>
  </w:style>
  <w:style w:type="character" w:customStyle="1" w:styleId="WW8Num7z0">
    <w:name w:val="WW8Num7z0"/>
    <w:rPr>
      <w:rFonts w:hint="default"/>
      <w:spacing w:val="2"/>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sz w:val="22"/>
      <w:szCs w:val="22"/>
    </w:rPr>
  </w:style>
  <w:style w:type="character" w:customStyle="1" w:styleId="WW8Num10z0">
    <w:name w:val="WW8Num10z0"/>
    <w:rPr>
      <w:rFonts w:hint="default"/>
      <w:sz w:val="22"/>
      <w:szCs w:val="22"/>
    </w:rPr>
  </w:style>
  <w:style w:type="character" w:customStyle="1" w:styleId="WW8Num11z0">
    <w:name w:val="WW8Num11z0"/>
    <w:rPr>
      <w:rFonts w:hint="default"/>
      <w:b/>
      <w:bCs/>
      <w:i/>
      <w:sz w:val="22"/>
      <w:szCs w:val="22"/>
    </w:rPr>
  </w:style>
  <w:style w:type="character" w:customStyle="1" w:styleId="WW8Num12z0">
    <w:name w:val="WW8Num12z0"/>
    <w:rPr>
      <w:rFonts w:hint="default"/>
      <w:b w:val="0"/>
      <w:sz w:val="22"/>
      <w:szCs w:val="22"/>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val="0"/>
      <w:bCs/>
      <w:sz w:val="22"/>
      <w:szCs w:val="22"/>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szCs w:val="22"/>
    </w:rPr>
  </w:style>
  <w:style w:type="character" w:customStyle="1" w:styleId="WW8Num15z0">
    <w:name w:val="WW8Num15z0"/>
    <w:rPr>
      <w:rFonts w:hint="default"/>
      <w:color w:val="auto"/>
    </w:rPr>
  </w:style>
  <w:style w:type="character" w:customStyle="1" w:styleId="WW8Num16z0">
    <w:name w:val="WW8Num16z0"/>
    <w:rPr>
      <w:rFonts w:hint="default"/>
      <w:b w:val="0"/>
      <w:sz w:val="22"/>
      <w:szCs w:val="22"/>
    </w:rPr>
  </w:style>
  <w:style w:type="character" w:customStyle="1" w:styleId="WW8Num17z0">
    <w:name w:val="WW8Num17z0"/>
    <w:rPr>
      <w:rFonts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rPr>
      <w:sz w:val="22"/>
      <w:szCs w:val="22"/>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20z0">
    <w:name w:val="WW8Num20z0"/>
    <w:rPr>
      <w:rFonts w:ascii="Symbol" w:hAnsi="Symbol" w:cs="Symbol" w:hint="default"/>
      <w:b w:val="0"/>
      <w:color w:val="auto"/>
      <w:sz w:val="22"/>
      <w:szCs w:val="22"/>
    </w:rPr>
  </w:style>
  <w:style w:type="character" w:customStyle="1" w:styleId="WW8Num21z0">
    <w:name w:val="WW8Num21z0"/>
    <w:rPr>
      <w:rFonts w:hint="default"/>
      <w:sz w:val="22"/>
      <w:szCs w:val="22"/>
    </w:rPr>
  </w:style>
  <w:style w:type="character" w:customStyle="1" w:styleId="WW8Num21z2">
    <w:name w:val="WW8Num21z2"/>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color w:val="auto"/>
    </w:rPr>
  </w:style>
  <w:style w:type="character" w:customStyle="1" w:styleId="WW8Num23z0">
    <w:name w:val="WW8Num23z0"/>
    <w:rPr>
      <w:rFonts w:cs="Times New Roman"/>
      <w:color w:val="auto"/>
      <w:sz w:val="22"/>
      <w:szCs w:val="22"/>
    </w:rPr>
  </w:style>
  <w:style w:type="character" w:customStyle="1" w:styleId="WW8Num24z0">
    <w:name w:val="WW8Num24z0"/>
    <w:rPr>
      <w:rFonts w:hint="default"/>
      <w:sz w:val="18"/>
      <w:szCs w:val="18"/>
    </w:rPr>
  </w:style>
  <w:style w:type="character" w:customStyle="1" w:styleId="WW8Num25z0">
    <w:name w:val="WW8Num25z0"/>
    <w:rPr>
      <w:rFonts w:ascii="Symbol" w:hAnsi="Symbol" w:cs="Symbol" w:hint="default"/>
      <w:color w:val="000000"/>
      <w:sz w:val="22"/>
      <w:szCs w:val="22"/>
    </w:rPr>
  </w:style>
  <w:style w:type="character" w:customStyle="1" w:styleId="WW8Num26z0">
    <w:name w:val="WW8Num26z0"/>
    <w:rPr>
      <w:rFonts w:hint="default"/>
      <w:i/>
      <w:sz w:val="22"/>
      <w:szCs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color w:val="auto"/>
      <w:sz w:val="22"/>
      <w:szCs w:val="22"/>
    </w:rPr>
  </w:style>
  <w:style w:type="character" w:customStyle="1" w:styleId="WW8Num28z0">
    <w:name w:val="WW8Num28z0"/>
    <w:rPr>
      <w:rFonts w:hint="default"/>
      <w:bCs/>
      <w:sz w:val="22"/>
      <w:szCs w:val="22"/>
    </w:rPr>
  </w:style>
  <w:style w:type="character" w:customStyle="1" w:styleId="WW8Num29z0">
    <w:name w:val="WW8Num29z0"/>
    <w:rPr>
      <w:color w:val="auto"/>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color w:val="auto"/>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z2">
    <w:name w:val="WW8Num3z2"/>
  </w:style>
  <w:style w:type="character" w:customStyle="1" w:styleId="WW8Num6z1">
    <w:name w:val="WW8Num6z1"/>
    <w:rPr>
      <w:b w:val="0"/>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b w:val="0"/>
      <w:sz w:val="24"/>
      <w:szCs w:val="2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3">
    <w:name w:val="WW8Num21z3"/>
  </w:style>
  <w:style w:type="character" w:customStyle="1" w:styleId="WW8Num21z4">
    <w:name w:val="WW8Num21z4"/>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rPr>
      <w:b w:val="0"/>
      <w:bCs/>
      <w:sz w:val="22"/>
      <w:szCs w:val="22"/>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b w:val="0"/>
      <w:color w:val="auto"/>
      <w:sz w:val="22"/>
      <w:szCs w:val="22"/>
    </w:rPr>
  </w:style>
  <w:style w:type="character" w:customStyle="1" w:styleId="WW8Num37z1">
    <w:name w:val="WW8Num37z1"/>
  </w:style>
  <w:style w:type="character" w:customStyle="1" w:styleId="WW8Num37z2">
    <w:name w:val="WW8Num37z2"/>
    <w:rPr>
      <w:rFonts w:hint="default"/>
    </w:rPr>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sz w:val="22"/>
      <w:szCs w:val="22"/>
    </w:rPr>
  </w:style>
  <w:style w:type="character" w:customStyle="1" w:styleId="WW8Num38z2">
    <w:name w:val="WW8Num38z2"/>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color w:val="auto"/>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cs="Times New Roman"/>
      <w:color w:val="auto"/>
      <w:sz w:val="22"/>
      <w:szCs w:val="22"/>
    </w:rPr>
  </w:style>
  <w:style w:type="character" w:customStyle="1" w:styleId="WW8Num40z1">
    <w:name w:val="WW8Num40z1"/>
    <w:rPr>
      <w:rFonts w:cs="Times New Roman"/>
    </w:rPr>
  </w:style>
  <w:style w:type="character" w:customStyle="1" w:styleId="WW8Num41z0">
    <w:name w:val="WW8Num41z0"/>
    <w:rPr>
      <w:rFonts w:hint="default"/>
      <w:sz w:val="18"/>
      <w:szCs w:val="18"/>
    </w:rPr>
  </w:style>
  <w:style w:type="character" w:customStyle="1" w:styleId="WW8Num41z1">
    <w:name w:val="WW8Num41z1"/>
    <w:rPr>
      <w:rFonts w:ascii="Arial" w:hAnsi="Arial" w:cs="Arial" w:hint="default"/>
      <w:b w:val="0"/>
      <w:bCs w:val="0"/>
      <w:sz w:val="18"/>
      <w:szCs w:val="18"/>
    </w:rPr>
  </w:style>
  <w:style w:type="character" w:customStyle="1" w:styleId="WW8Num41z2">
    <w:name w:val="WW8Num41z2"/>
    <w:rPr>
      <w:rFonts w:ascii="Bookman Old Style" w:hAnsi="Bookman Old Style" w:cs="Bookman Old Style" w:hint="default"/>
      <w:sz w:val="18"/>
      <w:szCs w:val="18"/>
    </w:rPr>
  </w:style>
  <w:style w:type="character" w:customStyle="1" w:styleId="WW8Num41z3">
    <w:name w:val="WW8Num41z3"/>
    <w:rPr>
      <w:rFonts w:cs="Times New Roman"/>
      <w:b/>
      <w:bCs/>
    </w:rPr>
  </w:style>
  <w:style w:type="character" w:customStyle="1" w:styleId="WW8Num41z4">
    <w:name w:val="WW8Num41z4"/>
    <w:rPr>
      <w:rFonts w:cs="Times New Roman"/>
    </w:rPr>
  </w:style>
  <w:style w:type="character" w:customStyle="1" w:styleId="WW8Num42z0">
    <w:name w:val="WW8Num42z0"/>
    <w:rPr>
      <w:rFonts w:ascii="Symbol" w:hAnsi="Symbol" w:cs="Symbol" w:hint="default"/>
      <w:color w:val="000000"/>
      <w:sz w:val="22"/>
      <w:szCs w:val="22"/>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i/>
      <w:sz w:val="22"/>
      <w:szCs w:val="22"/>
    </w:rPr>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hint="default"/>
      <w:b w:val="0"/>
      <w:color w:val="auto"/>
      <w:sz w:val="22"/>
      <w:szCs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b w:val="0"/>
      <w:color w:val="auto"/>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color w:val="auto"/>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bCs/>
      <w:sz w:val="22"/>
      <w:szCs w:val="22"/>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Domylnaczcionkaakapitu2">
    <w:name w:val="Domyślna czcionka akapitu2"/>
  </w:style>
  <w:style w:type="character" w:customStyle="1" w:styleId="Absatz-Standardschriftart">
    <w:name w:val="Absatz-Standardschriftart"/>
  </w:style>
  <w:style w:type="character" w:customStyle="1" w:styleId="WW8Num5z1">
    <w:name w:val="WW8Num5z1"/>
    <w:rPr>
      <w:rFonts w:ascii="Wingdings" w:hAnsi="Wingdings" w:cs="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0z2">
    <w:name w:val="WW8Num10z2"/>
    <w:rPr>
      <w:b w:val="0"/>
      <w:sz w:val="22"/>
      <w:szCs w:val="22"/>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0z1">
    <w:name w:val="WW8Num10z1"/>
    <w:rPr>
      <w:b w:val="0"/>
      <w:sz w:val="22"/>
      <w:szCs w:val="22"/>
    </w:rPr>
  </w:style>
  <w:style w:type="character" w:customStyle="1" w:styleId="Domylnaczcionkaakapitu1">
    <w:name w:val="Domyślna czcionka akapitu1"/>
  </w:style>
  <w:style w:type="character" w:styleId="Hipercze">
    <w:name w:val="Hyperlink"/>
    <w:rPr>
      <w:color w:val="0000FF"/>
      <w:u w:val="single"/>
    </w:rPr>
  </w:style>
  <w:style w:type="character" w:customStyle="1" w:styleId="postbody1">
    <w:name w:val="postbody1"/>
    <w:rPr>
      <w:sz w:val="17"/>
      <w:szCs w:val="17"/>
    </w:rPr>
  </w:style>
  <w:style w:type="character" w:styleId="Numerstrony">
    <w:name w:val="page number"/>
    <w:basedOn w:val="Domylnaczcionkaakapitu1"/>
  </w:style>
  <w:style w:type="character" w:customStyle="1" w:styleId="ZnakZnak">
    <w:name w:val="Znak Znak"/>
    <w:rPr>
      <w:rFonts w:ascii="Consolas" w:eastAsia="Calibri" w:hAnsi="Consolas" w:cs="Consolas"/>
      <w:sz w:val="21"/>
      <w:szCs w:val="21"/>
      <w:lang w:val="pl-PL" w:bidi="ar-SA"/>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sz w:val="22"/>
      <w:szCs w:val="22"/>
    </w:rPr>
  </w:style>
  <w:style w:type="character" w:customStyle="1" w:styleId="ListParagraphChar">
    <w:name w:val="List Paragraph Char"/>
    <w:rPr>
      <w:rFonts w:eastAsia="Calibri"/>
      <w:sz w:val="24"/>
      <w:szCs w:val="24"/>
    </w:rPr>
  </w:style>
  <w:style w:type="character" w:customStyle="1" w:styleId="Tekstpodstawowy2Znak">
    <w:name w:val="Tekst podstawowy 2 Znak"/>
    <w:rPr>
      <w:sz w:val="24"/>
      <w:szCs w:val="24"/>
    </w:rPr>
  </w:style>
  <w:style w:type="character" w:customStyle="1" w:styleId="apple-converted-space">
    <w:name w:val="apple-converted-space"/>
    <w:basedOn w:val="Domylnaczcionkaakapitu2"/>
  </w:style>
  <w:style w:type="character" w:customStyle="1" w:styleId="StopkaZnak">
    <w:name w:val="Stopka Znak"/>
    <w:uiPriority w:val="99"/>
    <w:rPr>
      <w:sz w:val="28"/>
      <w:szCs w:val="28"/>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Stopka">
    <w:name w:val="footer"/>
    <w:basedOn w:val="Normalny"/>
    <w:uiPriority w:val="99"/>
    <w:pPr>
      <w:tabs>
        <w:tab w:val="center" w:pos="4536"/>
        <w:tab w:val="right" w:pos="9072"/>
      </w:tabs>
    </w:pPr>
    <w:rPr>
      <w:sz w:val="28"/>
      <w:szCs w:val="28"/>
    </w:rPr>
  </w:style>
  <w:style w:type="paragraph" w:customStyle="1" w:styleId="Tekstpodstawowy31">
    <w:name w:val="Tekst podstawowy 31"/>
    <w:basedOn w:val="Normalny"/>
    <w:pPr>
      <w:spacing w:after="120"/>
    </w:pPr>
    <w:rPr>
      <w:sz w:val="16"/>
      <w:szCs w:val="16"/>
    </w:rPr>
  </w:style>
  <w:style w:type="paragraph" w:customStyle="1" w:styleId="Tekstpodstawowywcity31">
    <w:name w:val="Tekst podstawowy wcięty 31"/>
    <w:basedOn w:val="Normalny"/>
    <w:pPr>
      <w:spacing w:after="120"/>
      <w:ind w:left="283"/>
    </w:pPr>
    <w:rPr>
      <w:sz w:val="16"/>
      <w:szCs w:val="16"/>
    </w:rPr>
  </w:style>
  <w:style w:type="paragraph" w:customStyle="1" w:styleId="bold">
    <w:name w:val="bold"/>
    <w:basedOn w:val="Normalny"/>
    <w:pPr>
      <w:spacing w:before="280" w:after="280"/>
    </w:pPr>
  </w:style>
  <w:style w:type="paragraph" w:customStyle="1" w:styleId="Tekstpodstawowywcity21">
    <w:name w:val="Tekst podstawowy wcięty 21"/>
    <w:basedOn w:val="Normalny"/>
    <w:pPr>
      <w:spacing w:after="120" w:line="480" w:lineRule="auto"/>
      <w:ind w:left="283"/>
    </w:pPr>
  </w:style>
  <w:style w:type="paragraph" w:styleId="NormalnyWeb">
    <w:name w:val="Normal (Web)"/>
    <w:basedOn w:val="Normalny"/>
    <w:uiPriority w:val="99"/>
    <w:pPr>
      <w:spacing w:before="280" w:after="119"/>
    </w:pPr>
  </w:style>
  <w:style w:type="paragraph" w:customStyle="1" w:styleId="Tekstpodstawowy21">
    <w:name w:val="Tekst podstawowy 21"/>
    <w:basedOn w:val="Normalny"/>
    <w:pPr>
      <w:spacing w:after="120" w:line="480" w:lineRule="auto"/>
    </w:pPr>
  </w:style>
  <w:style w:type="paragraph" w:customStyle="1" w:styleId="pkt1">
    <w:name w:val="pkt1"/>
    <w:basedOn w:val="Normalny"/>
    <w:pPr>
      <w:spacing w:before="60" w:after="60"/>
      <w:ind w:left="850" w:hanging="425"/>
      <w:jc w:val="both"/>
    </w:pPr>
  </w:style>
  <w:style w:type="paragraph" w:styleId="Tekstpodstawowywcity">
    <w:name w:val="Body Text Indent"/>
    <w:basedOn w:val="Normalny"/>
    <w:pPr>
      <w:spacing w:after="120"/>
      <w:ind w:left="283"/>
    </w:pPr>
  </w:style>
  <w:style w:type="paragraph" w:styleId="Tekstdymka">
    <w:name w:val="Balloon Text"/>
    <w:basedOn w:val="Normalny"/>
    <w:rPr>
      <w:rFonts w:ascii="Tahoma" w:hAnsi="Tahoma" w:cs="Tahoma"/>
      <w:sz w:val="16"/>
      <w:szCs w:val="16"/>
    </w:rPr>
  </w:style>
  <w:style w:type="paragraph" w:customStyle="1" w:styleId="Zwykytekst1">
    <w:name w:val="Zwykły tekst1"/>
    <w:basedOn w:val="Normalny"/>
    <w:rPr>
      <w:rFonts w:ascii="Consolas" w:eastAsia="Calibri" w:hAnsi="Consolas" w:cs="Consolas"/>
      <w:sz w:val="21"/>
      <w:szCs w:val="21"/>
    </w:rPr>
  </w:style>
  <w:style w:type="paragraph" w:customStyle="1" w:styleId="ZnakZnakZnakZnakZnakZnakZnakZnak">
    <w:name w:val="Znak Znak Znak Znak Znak Znak Znak Znak"/>
    <w:basedOn w:val="Normalny"/>
    <w:rPr>
      <w:rFonts w:ascii="Arial" w:hAnsi="Arial" w:cs="Arial"/>
    </w:rPr>
  </w:style>
  <w:style w:type="paragraph" w:customStyle="1" w:styleId="Zawartoramki">
    <w:name w:val="Zawartość ramki"/>
    <w:basedOn w:val="Tekstpodstawowy"/>
  </w:style>
  <w:style w:type="paragraph" w:styleId="Nagwek">
    <w:name w:val="header"/>
    <w:basedOn w:val="Normalny"/>
    <w:link w:val="NagwekZnak"/>
    <w:uiPriority w:val="99"/>
    <w:pPr>
      <w:suppressLineNumbers/>
      <w:tabs>
        <w:tab w:val="center" w:pos="4818"/>
        <w:tab w:val="right" w:pos="9637"/>
      </w:tabs>
    </w:pPr>
  </w:style>
  <w:style w:type="paragraph" w:styleId="Podtytu">
    <w:name w:val="Subtitle"/>
    <w:basedOn w:val="Normalny"/>
    <w:next w:val="Tekstpodstawowy"/>
    <w:qFormat/>
    <w:pPr>
      <w:jc w:val="both"/>
    </w:pPr>
    <w:rPr>
      <w:b/>
      <w:sz w:val="28"/>
    </w:rPr>
  </w:style>
  <w:style w:type="paragraph" w:customStyle="1" w:styleId="Akapitzlist1">
    <w:name w:val="Akapit z listą1"/>
    <w:basedOn w:val="Normalny"/>
    <w:pPr>
      <w:suppressAutoHyphens w:val="0"/>
      <w:ind w:left="720"/>
    </w:pPr>
    <w:rPr>
      <w:rFonts w:eastAsia="Calibri"/>
      <w:lang w:val="x-none"/>
    </w:rPr>
  </w:style>
  <w:style w:type="paragraph" w:customStyle="1" w:styleId="tytu">
    <w:name w:val="tytuł"/>
    <w:basedOn w:val="Normalny"/>
    <w:next w:val="Normalny"/>
    <w:pPr>
      <w:numPr>
        <w:numId w:val="3"/>
      </w:numPr>
      <w:suppressAutoHyphens w:val="0"/>
      <w:spacing w:after="144"/>
      <w:jc w:val="both"/>
    </w:pPr>
    <w:rPr>
      <w:rFonts w:eastAsia="Calibri"/>
      <w:sz w:val="22"/>
      <w:szCs w:val="22"/>
    </w:rPr>
  </w:style>
  <w:style w:type="paragraph" w:customStyle="1" w:styleId="Tekstpodstawowy22">
    <w:name w:val="Tekst podstawowy 22"/>
    <w:basedOn w:val="Normalny"/>
    <w:pPr>
      <w:spacing w:after="120" w:line="480" w:lineRule="auto"/>
    </w:pPr>
  </w:style>
  <w:style w:type="paragraph" w:styleId="Akapitzlist">
    <w:name w:val="List Paragraph"/>
    <w:basedOn w:val="Normalny"/>
    <w:qFormat/>
    <w:pPr>
      <w:spacing w:after="200" w:line="276" w:lineRule="auto"/>
      <w:ind w:left="708"/>
    </w:pPr>
    <w:rPr>
      <w:rFonts w:ascii="Calibri" w:hAnsi="Calibri" w:cs="Calibri"/>
      <w:sz w:val="22"/>
      <w:szCs w:val="22"/>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Bezodstpw">
    <w:name w:val="No Spacing"/>
    <w:link w:val="BezodstpwZnak"/>
    <w:qFormat/>
    <w:rsid w:val="00E817BF"/>
    <w:rPr>
      <w:rFonts w:ascii="Calibri" w:eastAsia="Calibri" w:hAnsi="Calibri"/>
      <w:sz w:val="22"/>
      <w:szCs w:val="22"/>
      <w:lang w:eastAsia="en-US"/>
    </w:rPr>
  </w:style>
  <w:style w:type="character" w:customStyle="1" w:styleId="BezodstpwZnak">
    <w:name w:val="Bez odstępów Znak"/>
    <w:link w:val="Bezodstpw"/>
    <w:rsid w:val="00E817BF"/>
    <w:rPr>
      <w:rFonts w:ascii="Calibri" w:eastAsia="Calibri" w:hAnsi="Calibri"/>
      <w:sz w:val="22"/>
      <w:szCs w:val="22"/>
      <w:lang w:eastAsia="en-US"/>
    </w:rPr>
  </w:style>
  <w:style w:type="paragraph" w:customStyle="1" w:styleId="Default">
    <w:name w:val="Default"/>
    <w:rsid w:val="007B12ED"/>
    <w:pPr>
      <w:autoSpaceDE w:val="0"/>
      <w:autoSpaceDN w:val="0"/>
      <w:adjustRightInd w:val="0"/>
    </w:pPr>
    <w:rPr>
      <w:color w:val="000000"/>
      <w:sz w:val="24"/>
      <w:szCs w:val="24"/>
    </w:rPr>
  </w:style>
  <w:style w:type="character" w:customStyle="1" w:styleId="Nagwek2Znak">
    <w:name w:val="Nagłówek 2 Znak"/>
    <w:link w:val="Nagwek2"/>
    <w:uiPriority w:val="9"/>
    <w:semiHidden/>
    <w:rsid w:val="00673F96"/>
    <w:rPr>
      <w:rFonts w:ascii="Cambria" w:eastAsia="Times New Roman" w:hAnsi="Cambria" w:cs="Times New Roman"/>
      <w:b/>
      <w:bCs/>
      <w:i/>
      <w:iCs/>
      <w:sz w:val="28"/>
      <w:szCs w:val="28"/>
      <w:lang w:eastAsia="zh-CN"/>
    </w:rPr>
  </w:style>
  <w:style w:type="character" w:customStyle="1" w:styleId="NagwekZnak">
    <w:name w:val="Nagłówek Znak"/>
    <w:link w:val="Nagwek"/>
    <w:uiPriority w:val="99"/>
    <w:rsid w:val="00C11FEC"/>
    <w:rPr>
      <w:sz w:val="24"/>
      <w:szCs w:val="24"/>
      <w:lang w:eastAsia="zh-CN"/>
    </w:rPr>
  </w:style>
  <w:style w:type="character" w:styleId="UyteHipercze">
    <w:name w:val="FollowedHyperlink"/>
    <w:uiPriority w:val="99"/>
    <w:semiHidden/>
    <w:unhideWhenUsed/>
    <w:rsid w:val="00647375"/>
    <w:rPr>
      <w:color w:val="800080"/>
      <w:u w:val="single"/>
    </w:rPr>
  </w:style>
  <w:style w:type="character" w:styleId="Nierozpoznanawzmianka">
    <w:name w:val="Unresolved Mention"/>
    <w:uiPriority w:val="99"/>
    <w:semiHidden/>
    <w:unhideWhenUsed/>
    <w:rsid w:val="00FF3452"/>
    <w:rPr>
      <w:color w:val="605E5C"/>
      <w:shd w:val="clear" w:color="auto" w:fill="E1DFDD"/>
    </w:rPr>
  </w:style>
  <w:style w:type="character" w:customStyle="1" w:styleId="Nagwek3Znak">
    <w:name w:val="Nagłówek 3 Znak"/>
    <w:link w:val="Nagwek3"/>
    <w:uiPriority w:val="9"/>
    <w:semiHidden/>
    <w:rsid w:val="003F3733"/>
    <w:rPr>
      <w:rFonts w:ascii="Calibri Light" w:eastAsia="Times New Roman" w:hAnsi="Calibri Light"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pzoz-dabrowa.pl" TargetMode="External"/><Relationship Id="rId13" Type="http://schemas.openxmlformats.org/officeDocument/2006/relationships/hyperlink" Target="https://ezamowienia.gov.pl/mp-client/tenders/ocds-148610-e443064b-2748-41ee-b60f-25499e6d25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pzoz.home.pl" TargetMode="External"/><Relationship Id="rId4" Type="http://schemas.openxmlformats.org/officeDocument/2006/relationships/settings" Target="settings.xml"/><Relationship Id="rId9" Type="http://schemas.openxmlformats.org/officeDocument/2006/relationships/hyperlink" Target="mailto:sekretariat@spzoz-dabrowa.pl"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7023-B539-4EEA-BA97-56626846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9419</Words>
  <Characters>56518</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SWZ                                                                                                                                                                                                     Dostawa sprzętu rehabilitacyjnego do Zakładu Rehabili</vt:lpstr>
    </vt:vector>
  </TitlesOfParts>
  <Company/>
  <LinksUpToDate>false</LinksUpToDate>
  <CharactersWithSpaces>65806</CharactersWithSpaces>
  <SharedDoc>false</SharedDoc>
  <HLinks>
    <vt:vector size="48" baseType="variant">
      <vt:variant>
        <vt:i4>8257580</vt:i4>
      </vt:variant>
      <vt:variant>
        <vt:i4>21</vt:i4>
      </vt:variant>
      <vt:variant>
        <vt:i4>0</vt:i4>
      </vt:variant>
      <vt:variant>
        <vt:i4>5</vt:i4>
      </vt:variant>
      <vt:variant>
        <vt:lpwstr>https://ezamowienia.gov.pl/</vt:lpwstr>
      </vt:variant>
      <vt:variant>
        <vt:lpwstr/>
      </vt:variant>
      <vt:variant>
        <vt:i4>5570567</vt:i4>
      </vt:variant>
      <vt:variant>
        <vt:i4>18</vt:i4>
      </vt:variant>
      <vt:variant>
        <vt:i4>0</vt:i4>
      </vt:variant>
      <vt:variant>
        <vt:i4>5</vt:i4>
      </vt:variant>
      <vt:variant>
        <vt:lpwstr>https://ezamowienia.gov.pl/mo-client/notices/08dd9446-739f-cf98-9a84-ed00014f506f</vt:lpwstr>
      </vt:variant>
      <vt:variant>
        <vt:lpwstr>:~:text=https%3A//ezamowienia.gov.pl/mp%2Dclient/search/list/ocds%2D148610%2Dc7b9b02a%2D238c%2D48a4%2Da902%2D4b4b23e6aa3b</vt:lpwstr>
      </vt:variant>
      <vt:variant>
        <vt:i4>8257580</vt:i4>
      </vt:variant>
      <vt:variant>
        <vt:i4>15</vt:i4>
      </vt:variant>
      <vt:variant>
        <vt:i4>0</vt:i4>
      </vt:variant>
      <vt:variant>
        <vt:i4>5</vt:i4>
      </vt:variant>
      <vt:variant>
        <vt:lpwstr>https://ezamowienia.gov.pl/</vt:lpwstr>
      </vt:variant>
      <vt:variant>
        <vt:lpwstr/>
      </vt:variant>
      <vt:variant>
        <vt:i4>3801184</vt:i4>
      </vt:variant>
      <vt:variant>
        <vt:i4>12</vt:i4>
      </vt:variant>
      <vt:variant>
        <vt:i4>0</vt:i4>
      </vt:variant>
      <vt:variant>
        <vt:i4>5</vt:i4>
      </vt:variant>
      <vt:variant>
        <vt:lpwstr>https://www.portalzp.pl/kody-cpv/szczegoly/meble-medyczne-2970</vt:lpwstr>
      </vt:variant>
      <vt:variant>
        <vt:lpwstr/>
      </vt:variant>
      <vt:variant>
        <vt:i4>2162799</vt:i4>
      </vt:variant>
      <vt:variant>
        <vt:i4>9</vt:i4>
      </vt:variant>
      <vt:variant>
        <vt:i4>0</vt:i4>
      </vt:variant>
      <vt:variant>
        <vt:i4>5</vt:i4>
      </vt:variant>
      <vt:variant>
        <vt:lpwstr>https://ezamowienia.gov.pl/pl/</vt:lpwstr>
      </vt:variant>
      <vt:variant>
        <vt:lpwstr/>
      </vt:variant>
      <vt:variant>
        <vt:i4>2031643</vt:i4>
      </vt:variant>
      <vt:variant>
        <vt:i4>6</vt:i4>
      </vt:variant>
      <vt:variant>
        <vt:i4>0</vt:i4>
      </vt:variant>
      <vt:variant>
        <vt:i4>5</vt:i4>
      </vt:variant>
      <vt:variant>
        <vt:lpwstr>http://www.spzoz.home.pl/</vt:lpwstr>
      </vt:variant>
      <vt:variant>
        <vt:lpwstr/>
      </vt:variant>
      <vt:variant>
        <vt:i4>6815746</vt:i4>
      </vt:variant>
      <vt:variant>
        <vt:i4>3</vt:i4>
      </vt:variant>
      <vt:variant>
        <vt:i4>0</vt:i4>
      </vt:variant>
      <vt:variant>
        <vt:i4>5</vt:i4>
      </vt:variant>
      <vt:variant>
        <vt:lpwstr>mailto:sekretariat@spzoz-dabrowa.pl</vt:lpwstr>
      </vt:variant>
      <vt:variant>
        <vt:lpwstr/>
      </vt:variant>
      <vt:variant>
        <vt:i4>6553629</vt:i4>
      </vt:variant>
      <vt:variant>
        <vt:i4>0</vt:i4>
      </vt:variant>
      <vt:variant>
        <vt:i4>0</vt:i4>
      </vt:variant>
      <vt:variant>
        <vt:i4>5</vt:i4>
      </vt:variant>
      <vt:variant>
        <vt:lpwstr>mailto:iod@spzoz-dabrowa.pl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SWZ                                                                                                                                                                                                     Dostawa sprzętu rehabilitacyjnego do Zakładu Rehabilitacji SPZOZ w Dąbrowie Białostockiej</dc:title>
  <dc:subject/>
  <dc:creator>SP ZOZ</dc:creator>
  <cp:keywords/>
  <cp:lastModifiedBy>Magdalena Kirejczyk</cp:lastModifiedBy>
  <cp:revision>7</cp:revision>
  <cp:lastPrinted>2025-05-16T08:01:00Z</cp:lastPrinted>
  <dcterms:created xsi:type="dcterms:W3CDTF">2026-03-05T13:26:00Z</dcterms:created>
  <dcterms:modified xsi:type="dcterms:W3CDTF">2026-05-05T12:04:00Z</dcterms:modified>
</cp:coreProperties>
</file>